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83" w:rsidRDefault="00123C83" w:rsidP="00123C83">
      <w:pPr>
        <w:bidi w:val="0"/>
        <w:spacing w:before="100" w:beforeAutospacing="1" w:after="100" w:afterAutospacing="1" w:line="336" w:lineRule="auto"/>
      </w:pPr>
      <w:bookmarkStart w:id="0" w:name="_GoBack"/>
      <w:bookmarkEnd w:id="0"/>
      <w:r w:rsidRPr="00123C83">
        <w:rPr>
          <w:rFonts w:ascii="Arial" w:hAnsi="Arial" w:cs="Arial"/>
        </w:rPr>
        <w:t xml:space="preserve">English name: </w:t>
      </w:r>
      <w:r w:rsidRPr="00123C83">
        <w:rPr>
          <w:rFonts w:ascii="Arial" w:hAnsi="Arial" w:cs="Arial"/>
          <w:b/>
          <w:bCs/>
        </w:rPr>
        <w:t>Cotton</w:t>
      </w:r>
    </w:p>
    <w:p w:rsidR="00123C83" w:rsidRDefault="00123C83" w:rsidP="00123C83">
      <w:pPr>
        <w:bidi w:val="0"/>
        <w:spacing w:before="100" w:beforeAutospacing="1" w:after="100" w:afterAutospacing="1" w:line="336" w:lineRule="auto"/>
      </w:pPr>
      <w:r w:rsidRPr="00123C83">
        <w:rPr>
          <w:rFonts w:ascii="Arial" w:hAnsi="Arial" w:cs="Arial"/>
        </w:rPr>
        <w:t xml:space="preserve">Scientific name: </w:t>
      </w:r>
      <w:proofErr w:type="spellStart"/>
      <w:r w:rsidRPr="00123C83">
        <w:rPr>
          <w:rFonts w:ascii="Arial" w:hAnsi="Arial" w:cs="Arial"/>
          <w:b/>
          <w:bCs/>
        </w:rPr>
        <w:t>Gossypium</w:t>
      </w:r>
      <w:proofErr w:type="spellEnd"/>
      <w:r w:rsidRPr="00123C83">
        <w:rPr>
          <w:rFonts w:ascii="Arial" w:hAnsi="Arial" w:cs="Arial"/>
          <w:b/>
          <w:bCs/>
        </w:rPr>
        <w:t xml:space="preserve"> </w:t>
      </w:r>
      <w:proofErr w:type="spellStart"/>
      <w:r w:rsidRPr="00123C83">
        <w:rPr>
          <w:rFonts w:ascii="Arial" w:hAnsi="Arial" w:cs="Arial"/>
          <w:b/>
          <w:bCs/>
        </w:rPr>
        <w:t>Barbadense</w:t>
      </w:r>
      <w:proofErr w:type="spellEnd"/>
    </w:p>
    <w:p w:rsidR="00123C83" w:rsidRDefault="00123C83" w:rsidP="00123C83">
      <w:pPr>
        <w:bidi w:val="0"/>
        <w:spacing w:before="100" w:beforeAutospacing="1" w:after="100" w:afterAutospacing="1" w:line="336" w:lineRule="auto"/>
      </w:pPr>
      <w:r w:rsidRPr="00123C83">
        <w:rPr>
          <w:rFonts w:ascii="Arial" w:hAnsi="Arial" w:cs="Arial"/>
        </w:rPr>
        <w:t xml:space="preserve">Family: </w:t>
      </w:r>
      <w:proofErr w:type="spellStart"/>
      <w:r w:rsidRPr="00123C83">
        <w:rPr>
          <w:rFonts w:ascii="Arial" w:hAnsi="Arial" w:cs="Arial"/>
          <w:b/>
          <w:bCs/>
        </w:rPr>
        <w:t>Malvaceae</w:t>
      </w:r>
      <w:proofErr w:type="spellEnd"/>
      <w:r w:rsidRPr="00123C83">
        <w:rPr>
          <w:rFonts w:ascii="Arial" w:hAnsi="Arial" w:cs="Arial"/>
          <w:b/>
          <w:bCs/>
        </w:rPr>
        <w:t xml:space="preserve"> </w:t>
      </w:r>
    </w:p>
    <w:p w:rsidR="00123C83" w:rsidRDefault="00123C83" w:rsidP="00123C83">
      <w:pPr>
        <w:spacing w:before="100" w:beforeAutospacing="1" w:after="100" w:afterAutospacing="1" w:line="336" w:lineRule="auto"/>
      </w:pPr>
      <w:r>
        <w:rPr>
          <w:rtl/>
        </w:rPr>
        <w:t> </w:t>
      </w:r>
    </w:p>
    <w:p w:rsidR="00123C83" w:rsidRPr="00123C83" w:rsidRDefault="00123C83" w:rsidP="00123C83">
      <w:pPr>
        <w:keepNext/>
        <w:spacing w:line="336" w:lineRule="auto"/>
        <w:outlineLvl w:val="3"/>
        <w:rPr>
          <w:b/>
          <w:bCs/>
          <w:sz w:val="52"/>
          <w:szCs w:val="52"/>
          <w:rtl/>
        </w:rPr>
      </w:pPr>
      <w:r w:rsidRPr="00123C83">
        <w:rPr>
          <w:rFonts w:cs="B Roya" w:hint="cs"/>
          <w:b/>
          <w:bCs/>
          <w:sz w:val="28"/>
          <w:szCs w:val="28"/>
          <w:rtl/>
        </w:rPr>
        <w:t xml:space="preserve">معرفي </w:t>
      </w:r>
    </w:p>
    <w:p w:rsidR="00123C83" w:rsidRDefault="00123C83" w:rsidP="00123C83">
      <w:pPr>
        <w:spacing w:before="100" w:beforeAutospacing="1" w:after="100" w:afterAutospacing="1" w:line="336" w:lineRule="auto"/>
        <w:rPr>
          <w:rtl/>
        </w:rPr>
      </w:pPr>
      <w:r w:rsidRPr="00123C83">
        <w:rPr>
          <w:rFonts w:cs="B Roya" w:hint="cs"/>
          <w:sz w:val="28"/>
          <w:szCs w:val="28"/>
          <w:rtl/>
        </w:rPr>
        <w:t>خصوصيات ويژه الياف</w:t>
      </w:r>
      <w:r w:rsidRPr="00123C83">
        <w:rPr>
          <w:rFonts w:cs="B Roya" w:hint="cs"/>
          <w:sz w:val="28"/>
          <w:szCs w:val="28"/>
          <w:rtl/>
          <w:lang w:bidi="fa-IR"/>
        </w:rPr>
        <w:t xml:space="preserve"> پنبه</w:t>
      </w:r>
      <w:r w:rsidRPr="00123C83">
        <w:rPr>
          <w:rFonts w:cs="B Roya" w:hint="cs"/>
          <w:sz w:val="28"/>
          <w:szCs w:val="28"/>
          <w:rtl/>
        </w:rPr>
        <w:t xml:space="preserve"> باعث گرديده است كه عليرغم توسعه سريع و فراگير الياف مصنوعي، الياف پنبه همچنان حدود 48% از مصرف جهاني را به خود اختصاص دهد و حتي در برخي موارد هيچ فرآورده ديگري،</w:t>
      </w:r>
      <w:r w:rsidRPr="00123C83">
        <w:rPr>
          <w:rFonts w:hint="cs"/>
          <w:sz w:val="28"/>
          <w:szCs w:val="28"/>
          <w:rtl/>
        </w:rPr>
        <w:t> </w:t>
      </w:r>
      <w:r w:rsidRPr="00123C83">
        <w:rPr>
          <w:rFonts w:cs="B Roya" w:hint="cs"/>
          <w:sz w:val="28"/>
          <w:szCs w:val="28"/>
          <w:rtl/>
        </w:rPr>
        <w:t xml:space="preserve"> قابليت جايگزيني با آن را نداشته باشد. </w:t>
      </w:r>
    </w:p>
    <w:p w:rsidR="00123C83" w:rsidRDefault="00123C83" w:rsidP="00123C83">
      <w:pPr>
        <w:spacing w:before="100" w:beforeAutospacing="1" w:after="100" w:afterAutospacing="1" w:line="336" w:lineRule="auto"/>
        <w:rPr>
          <w:rtl/>
        </w:rPr>
      </w:pPr>
      <w:r w:rsidRPr="00123C83">
        <w:rPr>
          <w:rFonts w:cs="B Roya" w:hint="cs"/>
          <w:sz w:val="28"/>
          <w:szCs w:val="28"/>
          <w:rtl/>
        </w:rPr>
        <w:t>جداي از اهميت نساجي</w:t>
      </w:r>
      <w:r w:rsidRPr="00123C83">
        <w:rPr>
          <w:rFonts w:cs="B Roya" w:hint="cs"/>
          <w:sz w:val="28"/>
          <w:szCs w:val="28"/>
          <w:rtl/>
          <w:lang w:bidi="fa-IR"/>
        </w:rPr>
        <w:t>،</w:t>
      </w:r>
      <w:r w:rsidRPr="00123C83">
        <w:rPr>
          <w:rFonts w:cs="B Roya" w:hint="cs"/>
          <w:sz w:val="28"/>
          <w:szCs w:val="28"/>
          <w:rtl/>
        </w:rPr>
        <w:t xml:space="preserve"> در بين نباتات روغني، پنبه مقام دوم را در جهان داراست و كنجاله باقيمانده آن پس از روغن كشي نقش مناسبي در تغذيه دام دارد.</w:t>
      </w:r>
      <w:r w:rsidRPr="00123C83">
        <w:rPr>
          <w:rFonts w:hint="cs"/>
          <w:sz w:val="28"/>
          <w:szCs w:val="28"/>
          <w:rtl/>
        </w:rPr>
        <w:t> </w:t>
      </w:r>
      <w:r w:rsidRPr="00123C83">
        <w:rPr>
          <w:rFonts w:cs="B Roya" w:hint="cs"/>
          <w:sz w:val="28"/>
          <w:szCs w:val="28"/>
          <w:rtl/>
        </w:rPr>
        <w:t xml:space="preserve"> اين ويژگيها همراه با افزايش روز افزون جمعیت بشر، باعث شده است كه پنبه در بين گياهان زراعي از اهميت خاصي برخوردار باشد و به همين دليل ، توجه به افزايش توليد آن در درجه اهميت بالايي قرار گرفته است.</w:t>
      </w:r>
    </w:p>
    <w:p w:rsidR="00123C83" w:rsidRDefault="00123C83" w:rsidP="00123C83">
      <w:pPr>
        <w:spacing w:before="100" w:beforeAutospacing="1" w:after="100" w:afterAutospacing="1" w:line="336" w:lineRule="auto"/>
        <w:rPr>
          <w:rtl/>
        </w:rPr>
      </w:pPr>
      <w:r w:rsidRPr="00123C83">
        <w:rPr>
          <w:rFonts w:cs="B Roya" w:hint="cs"/>
          <w:sz w:val="28"/>
          <w:szCs w:val="28"/>
          <w:rtl/>
        </w:rPr>
        <w:t>امروزه افزايش توليد اين محصول از طريق افزايش سطح زير كشت، به دليل محدوديت‌هاي منابع آب و خاك و ساير مسايل جنبي آن عملي نمي‌باشد. بنابراين</w:t>
      </w:r>
      <w:r w:rsidRPr="00123C83">
        <w:rPr>
          <w:rFonts w:hint="cs"/>
          <w:sz w:val="28"/>
          <w:szCs w:val="28"/>
          <w:rtl/>
        </w:rPr>
        <w:t> </w:t>
      </w:r>
      <w:r w:rsidRPr="00123C83">
        <w:rPr>
          <w:rFonts w:cs="B Roya" w:hint="cs"/>
          <w:sz w:val="28"/>
          <w:szCs w:val="28"/>
          <w:rtl/>
        </w:rPr>
        <w:t xml:space="preserve"> لازم است در اين زمينه اهميت بيشتري به روشهاي بهنژادي و بهزراعي پنبه داده شود. علاوه بر اين با توجه به رقابت شديد الياف مصنوعي با الياف پنبه، افزايش توليد محصول زراعت پنبه، ارتباط جدي با كاهش هزينه‌هاي توليد آن دارد.</w:t>
      </w:r>
      <w:r w:rsidRPr="00123C83">
        <w:rPr>
          <w:rFonts w:hint="cs"/>
          <w:sz w:val="28"/>
          <w:szCs w:val="28"/>
          <w:rtl/>
        </w:rPr>
        <w:t> </w:t>
      </w:r>
      <w:r w:rsidRPr="00123C83">
        <w:rPr>
          <w:rFonts w:cs="B Roya" w:hint="cs"/>
          <w:sz w:val="28"/>
          <w:szCs w:val="28"/>
          <w:rtl/>
        </w:rPr>
        <w:t xml:space="preserve"> كشت پنبه به منظور استفاده از الياف آن در حدود سه هزار سال قبل از ميلاد مسيح در پاكستان و هزار و پانصد سال قبل از ميلاد</w:t>
      </w:r>
      <w:r w:rsidRPr="00123C83">
        <w:rPr>
          <w:rFonts w:hint="cs"/>
          <w:sz w:val="28"/>
          <w:szCs w:val="28"/>
          <w:rtl/>
        </w:rPr>
        <w:t> </w:t>
      </w:r>
      <w:r w:rsidRPr="00123C83">
        <w:rPr>
          <w:rFonts w:cs="B Roya" w:hint="cs"/>
          <w:sz w:val="28"/>
          <w:szCs w:val="28"/>
          <w:rtl/>
        </w:rPr>
        <w:t xml:space="preserve"> در هندوستان رايج بوده است. كشت آن در ايران نيز به دورة هخامنشيان باز مي‌گردد. </w:t>
      </w:r>
    </w:p>
    <w:p w:rsidR="00123C83" w:rsidRDefault="00123C83" w:rsidP="00123C83">
      <w:pPr>
        <w:spacing w:before="100" w:beforeAutospacing="1" w:after="100" w:afterAutospacing="1" w:line="336" w:lineRule="auto"/>
        <w:rPr>
          <w:rtl/>
        </w:rPr>
      </w:pPr>
      <w:r w:rsidRPr="00123C83">
        <w:rPr>
          <w:b/>
          <w:bCs/>
          <w:sz w:val="28"/>
          <w:szCs w:val="28"/>
        </w:rPr>
        <w:t> </w:t>
      </w:r>
    </w:p>
    <w:p w:rsidR="00123C83" w:rsidRPr="00123C83" w:rsidRDefault="00123C83" w:rsidP="00123C83">
      <w:pPr>
        <w:keepNext/>
        <w:spacing w:line="336" w:lineRule="auto"/>
        <w:outlineLvl w:val="4"/>
        <w:rPr>
          <w:b/>
          <w:bCs/>
          <w:rtl/>
        </w:rPr>
      </w:pPr>
      <w:r w:rsidRPr="00123C83">
        <w:rPr>
          <w:rFonts w:cs="B Roya" w:hint="cs"/>
          <w:b/>
          <w:bCs/>
          <w:sz w:val="28"/>
          <w:szCs w:val="28"/>
          <w:rtl/>
        </w:rPr>
        <w:lastRenderedPageBreak/>
        <w:t>خصوصيات گياهشناسي :‌</w:t>
      </w:r>
    </w:p>
    <w:p w:rsidR="00123C83" w:rsidRDefault="00123C83" w:rsidP="00123C83">
      <w:pPr>
        <w:spacing w:before="100" w:beforeAutospacing="1" w:after="100" w:afterAutospacing="1" w:line="336" w:lineRule="auto"/>
        <w:rPr>
          <w:rtl/>
        </w:rPr>
      </w:pPr>
      <w:r w:rsidRPr="00123C83">
        <w:rPr>
          <w:rFonts w:hint="cs"/>
          <w:sz w:val="28"/>
          <w:szCs w:val="28"/>
          <w:rtl/>
        </w:rPr>
        <w:t>         </w:t>
      </w:r>
      <w:r w:rsidRPr="00123C83">
        <w:rPr>
          <w:rFonts w:cs="B Roya" w:hint="cs"/>
          <w:sz w:val="28"/>
          <w:szCs w:val="28"/>
          <w:rtl/>
        </w:rPr>
        <w:t xml:space="preserve"> پنبه گياهي است گلدار، دولپه اي، كه ريشه آن بطو رعمودي در خاك فرو رفته و ريشه‌هاي فرعي ايجاد مي‌كند. طول ريشه بين 120- 40 سانتي‌متر است. ريشه پنبه در خاكهاي سنگين تقريباً در سطح خاك قرار گرفته و بيشتر واريته‌هاي پنبه يكساله هستند.</w:t>
      </w:r>
    </w:p>
    <w:p w:rsidR="00123C83" w:rsidRDefault="00123C83" w:rsidP="00123C83">
      <w:pPr>
        <w:spacing w:before="100" w:beforeAutospacing="1" w:after="100" w:afterAutospacing="1" w:line="336" w:lineRule="auto"/>
        <w:rPr>
          <w:rtl/>
        </w:rPr>
      </w:pPr>
      <w:r w:rsidRPr="00123C83">
        <w:rPr>
          <w:rFonts w:cs="B Roya" w:hint="cs"/>
          <w:sz w:val="28"/>
          <w:szCs w:val="28"/>
          <w:rtl/>
        </w:rPr>
        <w:t xml:space="preserve">نژادهاي درختي پنبه نيز وجود دارد كه ارتفاع آنها بسته به نژاد و محل كشت تا 6 متر نيز مي‌رسد. فرم برگهاي پنبه در نژادهاي مختلف متفاوت بوده و بريدگي برگهاي پنبه 3 تا 5 تا 7 عدد مي‌باشد كه در بيشتر واريته‌ها تعداد بريدگي 5 عدد است. </w:t>
      </w:r>
    </w:p>
    <w:p w:rsidR="00123C83" w:rsidRDefault="00123C83" w:rsidP="00123C83">
      <w:pPr>
        <w:spacing w:before="100" w:beforeAutospacing="1" w:after="100" w:afterAutospacing="1" w:line="336" w:lineRule="auto"/>
        <w:rPr>
          <w:rtl/>
        </w:rPr>
      </w:pPr>
      <w:r w:rsidRPr="00123C83">
        <w:rPr>
          <w:rFonts w:cs="B Roya" w:hint="cs"/>
          <w:sz w:val="28"/>
          <w:szCs w:val="28"/>
          <w:rtl/>
        </w:rPr>
        <w:t xml:space="preserve">بر حسب اينكه مادگي 3، 4 يا 5 برچه‌اي باشد قوزه نيز 3، 4 و يا 5 خانه‌اي خواهد بود و در هر خانه 3، 6 يا 9 عدد تخم پنبه قرار دارد. </w:t>
      </w:r>
    </w:p>
    <w:p w:rsidR="00123C83" w:rsidRDefault="00123C83" w:rsidP="00123C83">
      <w:pPr>
        <w:spacing w:before="100" w:beforeAutospacing="1" w:after="100" w:afterAutospacing="1" w:line="336" w:lineRule="auto"/>
        <w:rPr>
          <w:rtl/>
        </w:rPr>
      </w:pPr>
      <w:r w:rsidRPr="00123C83">
        <w:rPr>
          <w:rFonts w:cs="B Roya" w:hint="cs"/>
          <w:sz w:val="28"/>
          <w:szCs w:val="28"/>
          <w:rtl/>
        </w:rPr>
        <w:t xml:space="preserve">تارهاي پنبه 15 تا 20 روز پس از باز شدن گلها كامل و الياف كلفت مي‌شوند و اين رشد پس از حدود 50 روز كامل شده و الياف پنبه مي‌رسند و در داخل هر قوزه 15000 تا 000/20 تار پنبه وجود دارد. </w:t>
      </w:r>
    </w:p>
    <w:p w:rsidR="00123C83" w:rsidRDefault="00123C83" w:rsidP="00123C83">
      <w:pPr>
        <w:spacing w:before="100" w:beforeAutospacing="1" w:after="100" w:afterAutospacing="1" w:line="336" w:lineRule="auto"/>
        <w:rPr>
          <w:rtl/>
        </w:rPr>
      </w:pPr>
      <w:r w:rsidRPr="00123C83">
        <w:rPr>
          <w:rFonts w:hint="cs"/>
          <w:sz w:val="28"/>
          <w:szCs w:val="28"/>
          <w:rtl/>
        </w:rPr>
        <w:t> </w:t>
      </w:r>
    </w:p>
    <w:p w:rsidR="00123C83" w:rsidRDefault="00123C83" w:rsidP="00123C83">
      <w:pPr>
        <w:spacing w:before="100" w:beforeAutospacing="1" w:after="100" w:afterAutospacing="1" w:line="336" w:lineRule="auto"/>
        <w:rPr>
          <w:rtl/>
        </w:rPr>
      </w:pPr>
      <w:r w:rsidRPr="00123C83">
        <w:rPr>
          <w:rFonts w:cs="B Roya" w:hint="cs"/>
          <w:b/>
          <w:bCs/>
          <w:sz w:val="28"/>
          <w:szCs w:val="28"/>
          <w:rtl/>
        </w:rPr>
        <w:t xml:space="preserve">سازگاري و نيازهاي آب و هوايي : </w:t>
      </w:r>
    </w:p>
    <w:p w:rsidR="00123C83" w:rsidRDefault="00123C83" w:rsidP="00123C83">
      <w:pPr>
        <w:spacing w:before="100" w:beforeAutospacing="1" w:after="100" w:afterAutospacing="1" w:line="336" w:lineRule="auto"/>
        <w:rPr>
          <w:rtl/>
        </w:rPr>
      </w:pPr>
      <w:r w:rsidRPr="00123C83">
        <w:rPr>
          <w:rFonts w:cs="B Roya" w:hint="cs"/>
          <w:sz w:val="28"/>
          <w:szCs w:val="28"/>
          <w:rtl/>
        </w:rPr>
        <w:t xml:space="preserve">پنبه گياهي است گرما دوست و به آفتاب فراوان احتياج دارد. كمبود نور باعث ريزش قوزه و افزايش رشد سبزينه‌اي گياه مي‌شود. كشت اين گياه در مناطق غربي استان اصفهان به لحاظ متوسط درجه حرارت پائين‌تر، نسبت به ديگر مناطق استان و همچنين كوتاه‌تر بودن فصل زراعي مناسب نمي‌باشد ( زيرا پنبه به يك فصل رشد بين 160 تا 200 روز احتياج دارد ). حداقل درجه حرارت براي جوانه‌زني بذر پنبه حدو د15 درجه سانتي‌گراد است. پنبه در دماي زير 15 درجه سانتي‌گراد غير فعال مي‌شود و با نزديك شدن به اين درجه حرارت فعاليت اين گياه كند مي‌شود. بنابراين وقوع يخبندان‌هاي غير منتظره بهاره و يخبندانهاي زودرس پائيزه كاشت را با شكست مواجه مي‌كند. </w:t>
      </w:r>
    </w:p>
    <w:p w:rsidR="00123C83" w:rsidRDefault="00123C83" w:rsidP="00123C83">
      <w:pPr>
        <w:spacing w:before="100" w:beforeAutospacing="1" w:after="100" w:afterAutospacing="1" w:line="336" w:lineRule="auto"/>
        <w:rPr>
          <w:rtl/>
        </w:rPr>
      </w:pPr>
      <w:r w:rsidRPr="00123C83">
        <w:rPr>
          <w:rFonts w:hint="cs"/>
          <w:sz w:val="28"/>
          <w:szCs w:val="28"/>
          <w:rtl/>
        </w:rPr>
        <w:lastRenderedPageBreak/>
        <w:t> </w:t>
      </w:r>
    </w:p>
    <w:p w:rsidR="00123C83" w:rsidRPr="00123C83" w:rsidRDefault="00123C83" w:rsidP="00123C83">
      <w:pPr>
        <w:keepNext/>
        <w:spacing w:line="336" w:lineRule="auto"/>
        <w:outlineLvl w:val="5"/>
        <w:rPr>
          <w:b/>
          <w:bCs/>
          <w:rtl/>
        </w:rPr>
      </w:pPr>
      <w:r w:rsidRPr="00123C83">
        <w:rPr>
          <w:rFonts w:cs="B Roya" w:hint="cs"/>
          <w:b/>
          <w:bCs/>
          <w:sz w:val="28"/>
          <w:szCs w:val="28"/>
          <w:rtl/>
        </w:rPr>
        <w:t xml:space="preserve">ارقام </w:t>
      </w:r>
    </w:p>
    <w:p w:rsidR="00123C83" w:rsidRDefault="00123C83" w:rsidP="00123C83">
      <w:pPr>
        <w:spacing w:before="100" w:beforeAutospacing="1" w:after="100" w:afterAutospacing="1" w:line="336" w:lineRule="auto"/>
        <w:rPr>
          <w:rtl/>
        </w:rPr>
      </w:pPr>
      <w:r w:rsidRPr="00123C83">
        <w:rPr>
          <w:rFonts w:cs="B Roya" w:hint="cs"/>
          <w:sz w:val="28"/>
          <w:szCs w:val="28"/>
          <w:rtl/>
        </w:rPr>
        <w:t>در استانهاي شمالي كشور عمدتاً از رقم ساحل، در استان فارس رقم بختگان و در ساير استانهاي پنبه خيز كشور عمدتاً از رقم ورامين جهت كاشت استفاده مي‌شود ارقام ديگري همچون اولتان و مهر نيز وجود دارد</w:t>
      </w:r>
      <w:r w:rsidRPr="00123C83">
        <w:rPr>
          <w:rFonts w:hint="cs"/>
          <w:sz w:val="28"/>
          <w:szCs w:val="28"/>
          <w:rtl/>
        </w:rPr>
        <w:t> </w:t>
      </w:r>
      <w:r w:rsidRPr="00123C83">
        <w:rPr>
          <w:rFonts w:cs="B Roya" w:hint="cs"/>
          <w:sz w:val="28"/>
          <w:szCs w:val="28"/>
          <w:rtl/>
        </w:rPr>
        <w:t xml:space="preserve"> كه سطح كشت آن در مقايسه با ساير ارقام كمتر است. ارقام زيادي نيز در حال حاضر در دست بررسي است كه بزودي توسط مراكز تحقيقاتي معرفي خواهند شد.</w:t>
      </w:r>
    </w:p>
    <w:p w:rsidR="00123C83" w:rsidRDefault="00123C83" w:rsidP="00123C83">
      <w:pPr>
        <w:spacing w:before="100" w:beforeAutospacing="1" w:after="100" w:afterAutospacing="1" w:line="336" w:lineRule="auto"/>
        <w:rPr>
          <w:rtl/>
        </w:rPr>
      </w:pPr>
      <w:r w:rsidRPr="00123C83">
        <w:rPr>
          <w:rFonts w:hint="cs"/>
          <w:sz w:val="28"/>
          <w:szCs w:val="28"/>
          <w:rtl/>
        </w:rPr>
        <w:t> </w:t>
      </w:r>
    </w:p>
    <w:p w:rsidR="00123C83" w:rsidRDefault="00123C83" w:rsidP="00123C83">
      <w:pPr>
        <w:spacing w:before="100" w:beforeAutospacing="1" w:after="100" w:afterAutospacing="1"/>
        <w:outlineLvl w:val="6"/>
        <w:rPr>
          <w:rtl/>
        </w:rPr>
      </w:pPr>
      <w:r w:rsidRPr="00123C83">
        <w:rPr>
          <w:rFonts w:cs="B Roya" w:hint="cs"/>
          <w:b/>
          <w:bCs/>
          <w:sz w:val="28"/>
          <w:szCs w:val="28"/>
          <w:rtl/>
        </w:rPr>
        <w:t xml:space="preserve">عملكرد </w:t>
      </w:r>
    </w:p>
    <w:p w:rsidR="00123C83" w:rsidRDefault="00123C83" w:rsidP="00123C83">
      <w:pPr>
        <w:spacing w:before="100" w:beforeAutospacing="1" w:after="100" w:afterAutospacing="1" w:line="336" w:lineRule="auto"/>
        <w:rPr>
          <w:rtl/>
        </w:rPr>
      </w:pPr>
      <w:r w:rsidRPr="00123C83">
        <w:rPr>
          <w:rFonts w:hint="cs"/>
          <w:sz w:val="28"/>
          <w:szCs w:val="28"/>
          <w:rtl/>
        </w:rPr>
        <w:t> </w:t>
      </w:r>
      <w:r w:rsidRPr="00123C83">
        <w:rPr>
          <w:rFonts w:cs="B Roya" w:hint="cs"/>
          <w:sz w:val="28"/>
          <w:szCs w:val="28"/>
          <w:rtl/>
        </w:rPr>
        <w:t>متوسط عملكرد پنبه محلوج در هكتار (كيلوگرم محلوج در هكتار):</w:t>
      </w:r>
    </w:p>
    <w:tbl>
      <w:tblPr>
        <w:bidiVisual/>
        <w:tblW w:w="0" w:type="auto"/>
        <w:jc w:val="center"/>
        <w:tblCellMar>
          <w:left w:w="0" w:type="dxa"/>
          <w:right w:w="0" w:type="dxa"/>
        </w:tblCellMar>
        <w:tblLook w:val="0000" w:firstRow="0" w:lastRow="0" w:firstColumn="0" w:lastColumn="0" w:noHBand="0" w:noVBand="0"/>
      </w:tblPr>
      <w:tblGrid>
        <w:gridCol w:w="900"/>
        <w:gridCol w:w="1080"/>
        <w:gridCol w:w="1080"/>
        <w:gridCol w:w="1260"/>
      </w:tblGrid>
      <w:tr w:rsidR="00123C83" w:rsidRPr="00123C83">
        <w:trPr>
          <w:jc w:val="center"/>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سال</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جهان</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ايران</w:t>
            </w:r>
          </w:p>
        </w:tc>
        <w:tc>
          <w:tcPr>
            <w:tcW w:w="12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اصفهان</w:t>
            </w:r>
          </w:p>
        </w:tc>
      </w:tr>
      <w:tr w:rsidR="00123C83" w:rsidRPr="00123C83">
        <w:trPr>
          <w:jc w:val="center"/>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77</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569</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631</w:t>
            </w:r>
          </w:p>
        </w:tc>
        <w:tc>
          <w:tcPr>
            <w:tcW w:w="12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1135</w:t>
            </w:r>
          </w:p>
        </w:tc>
      </w:tr>
      <w:tr w:rsidR="00123C83" w:rsidRPr="00123C83">
        <w:trPr>
          <w:jc w:val="center"/>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78</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598</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650</w:t>
            </w:r>
          </w:p>
        </w:tc>
        <w:tc>
          <w:tcPr>
            <w:tcW w:w="12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1015</w:t>
            </w:r>
          </w:p>
        </w:tc>
      </w:tr>
      <w:tr w:rsidR="00123C83" w:rsidRPr="00123C83">
        <w:trPr>
          <w:jc w:val="center"/>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79</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609</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615</w:t>
            </w:r>
          </w:p>
        </w:tc>
        <w:tc>
          <w:tcPr>
            <w:tcW w:w="12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919</w:t>
            </w:r>
          </w:p>
        </w:tc>
      </w:tr>
      <w:tr w:rsidR="00123C83" w:rsidRPr="00123C83">
        <w:trPr>
          <w:jc w:val="center"/>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80</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642</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681</w:t>
            </w:r>
          </w:p>
        </w:tc>
        <w:tc>
          <w:tcPr>
            <w:tcW w:w="12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756</w:t>
            </w:r>
          </w:p>
        </w:tc>
      </w:tr>
      <w:tr w:rsidR="00123C83" w:rsidRPr="00123C83">
        <w:trPr>
          <w:jc w:val="center"/>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81</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638</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719</w:t>
            </w:r>
          </w:p>
        </w:tc>
        <w:tc>
          <w:tcPr>
            <w:tcW w:w="12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951</w:t>
            </w:r>
          </w:p>
        </w:tc>
      </w:tr>
      <w:tr w:rsidR="00123C83" w:rsidRPr="00123C83">
        <w:trPr>
          <w:jc w:val="center"/>
        </w:trPr>
        <w:tc>
          <w:tcPr>
            <w:tcW w:w="90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82</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645</w:t>
            </w:r>
          </w:p>
        </w:tc>
        <w:tc>
          <w:tcPr>
            <w:tcW w:w="108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w:t>
            </w:r>
          </w:p>
        </w:tc>
        <w:tc>
          <w:tcPr>
            <w:tcW w:w="126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sz w:val="28"/>
                <w:szCs w:val="28"/>
                <w:rtl/>
              </w:rPr>
              <w:t>1049</w:t>
            </w:r>
          </w:p>
        </w:tc>
      </w:tr>
    </w:tbl>
    <w:p w:rsidR="00123C83" w:rsidRDefault="00123C83" w:rsidP="00123C83">
      <w:pPr>
        <w:spacing w:before="100" w:beforeAutospacing="1" w:after="100" w:afterAutospacing="1" w:line="336" w:lineRule="auto"/>
        <w:rPr>
          <w:rtl/>
        </w:rPr>
      </w:pPr>
      <w:r w:rsidRPr="00123C83">
        <w:rPr>
          <w:rFonts w:hint="cs"/>
          <w:b/>
          <w:bCs/>
          <w:sz w:val="28"/>
          <w:szCs w:val="28"/>
          <w:rtl/>
        </w:rPr>
        <w:t> </w:t>
      </w:r>
    </w:p>
    <w:p w:rsidR="00123C83" w:rsidRDefault="00123C83" w:rsidP="00123C83">
      <w:pPr>
        <w:spacing w:before="100" w:beforeAutospacing="1" w:after="100" w:afterAutospacing="1" w:line="336" w:lineRule="auto"/>
        <w:rPr>
          <w:rtl/>
        </w:rPr>
      </w:pPr>
      <w:r w:rsidRPr="00123C83">
        <w:rPr>
          <w:rFonts w:cs="B Roya" w:hint="cs"/>
          <w:b/>
          <w:bCs/>
          <w:sz w:val="28"/>
          <w:szCs w:val="28"/>
          <w:rtl/>
        </w:rPr>
        <w:t>موارد مصرف پنبه و فرآورده‌هاي وش :</w:t>
      </w:r>
    </w:p>
    <w:p w:rsidR="00123C83" w:rsidRDefault="00123C83" w:rsidP="00123C83">
      <w:pPr>
        <w:spacing w:before="100" w:beforeAutospacing="1" w:after="100" w:afterAutospacing="1" w:line="336" w:lineRule="auto"/>
        <w:rPr>
          <w:rtl/>
        </w:rPr>
      </w:pPr>
      <w:r w:rsidRPr="00123C83">
        <w:rPr>
          <w:rFonts w:hint="cs"/>
          <w:sz w:val="28"/>
          <w:szCs w:val="28"/>
          <w:rtl/>
        </w:rPr>
        <w:t>         </w:t>
      </w:r>
      <w:r w:rsidRPr="00123C83">
        <w:rPr>
          <w:rFonts w:cs="B Roya" w:hint="cs"/>
          <w:sz w:val="28"/>
          <w:szCs w:val="28"/>
          <w:rtl/>
        </w:rPr>
        <w:t xml:space="preserve"> پارچه‌هاي ظريف، نخ، پنبه‌هاي بهداشتي و هيدروفيل، روغن خوراكي، روغن صابون، چوب‌پنبه، باند و گاز استريل در مصارف پزشكي، پوشك بچه، نوار بهداشتي، در تهيه فيلم عكاسي، فيلم اشعه ايكس، پوست </w:t>
      </w:r>
      <w:r w:rsidRPr="00123C83">
        <w:rPr>
          <w:rFonts w:cs="B Roya" w:hint="cs"/>
          <w:sz w:val="28"/>
          <w:szCs w:val="28"/>
          <w:rtl/>
        </w:rPr>
        <w:lastRenderedPageBreak/>
        <w:t xml:space="preserve">مصنوعي، ابريشم مصنوعي، گليسيرين، كنجاله دام، مادة شمع، روغن رنگ، رنگ آلكالوئيد، ويتامين </w:t>
      </w:r>
      <w:r w:rsidRPr="00123C83">
        <w:rPr>
          <w:sz w:val="28"/>
          <w:szCs w:val="28"/>
        </w:rPr>
        <w:t>E</w:t>
      </w:r>
      <w:r w:rsidRPr="00123C83">
        <w:rPr>
          <w:rFonts w:cs="B Roya" w:hint="cs"/>
          <w:sz w:val="28"/>
          <w:szCs w:val="28"/>
          <w:rtl/>
        </w:rPr>
        <w:t>، الكل اكتيل، گلوكز ـ استات سلولزـ در تهيه مواد منفجره، تهيه لوازم آرايشي ، در تهيه مبل و نئوپان استفاده مي‌شود.</w:t>
      </w:r>
    </w:p>
    <w:p w:rsidR="00123C83" w:rsidRDefault="00123C83" w:rsidP="00123C83">
      <w:pPr>
        <w:spacing w:before="100" w:beforeAutospacing="1" w:after="100" w:afterAutospacing="1" w:line="336" w:lineRule="auto"/>
        <w:rPr>
          <w:rtl/>
        </w:rPr>
      </w:pPr>
      <w:r w:rsidRPr="00123C83">
        <w:rPr>
          <w:rFonts w:hint="cs"/>
          <w:sz w:val="28"/>
          <w:szCs w:val="28"/>
          <w:rtl/>
        </w:rPr>
        <w:t> </w:t>
      </w:r>
    </w:p>
    <w:p w:rsidR="00123C83" w:rsidRDefault="00123C83" w:rsidP="00123C83">
      <w:pPr>
        <w:spacing w:before="100" w:beforeAutospacing="1" w:after="100" w:afterAutospacing="1" w:line="336" w:lineRule="auto"/>
        <w:rPr>
          <w:rtl/>
        </w:rPr>
      </w:pPr>
      <w:r w:rsidRPr="00123C83">
        <w:rPr>
          <w:rFonts w:cs="B Roya" w:hint="cs"/>
          <w:b/>
          <w:bCs/>
          <w:sz w:val="28"/>
          <w:szCs w:val="28"/>
          <w:rtl/>
        </w:rPr>
        <w:t>خاك مورد نظر براي كاشت پنبه :‌</w:t>
      </w:r>
    </w:p>
    <w:p w:rsidR="00123C83" w:rsidRDefault="00123C83" w:rsidP="00123C83">
      <w:pPr>
        <w:spacing w:before="100" w:beforeAutospacing="1" w:after="100" w:afterAutospacing="1" w:line="336" w:lineRule="auto"/>
        <w:rPr>
          <w:rtl/>
        </w:rPr>
      </w:pPr>
      <w:r w:rsidRPr="00123C83">
        <w:rPr>
          <w:rFonts w:hint="cs"/>
          <w:sz w:val="28"/>
          <w:szCs w:val="28"/>
          <w:rtl/>
        </w:rPr>
        <w:t>         </w:t>
      </w:r>
      <w:r w:rsidRPr="00123C83">
        <w:rPr>
          <w:rFonts w:cs="B Roya" w:hint="cs"/>
          <w:sz w:val="28"/>
          <w:szCs w:val="28"/>
          <w:rtl/>
        </w:rPr>
        <w:t xml:space="preserve"> پنبه را بايد در حاصلخيزترين زمينها كشت نمود تا محصول خوبي برداشت شود و سود لازم نصيب كشاورز گردد. </w:t>
      </w:r>
      <w:r w:rsidRPr="00123C83">
        <w:rPr>
          <w:sz w:val="28"/>
          <w:szCs w:val="28"/>
        </w:rPr>
        <w:t>PH</w:t>
      </w:r>
      <w:r w:rsidRPr="00123C83">
        <w:rPr>
          <w:rFonts w:cs="B Roya" w:hint="cs"/>
          <w:sz w:val="28"/>
          <w:szCs w:val="28"/>
          <w:rtl/>
        </w:rPr>
        <w:t xml:space="preserve"> مناسب خاک بين 5/5 تا 8 ، و بهترين خاک براي اين زراعت خنثي است. خاكهاي رسي و آهكي، ليموني و رسي ليموني و شني هوموسي عميق، مناسب كاشت پنبه مي‌باشند. پنبه نسبت</w:t>
      </w:r>
      <w:r w:rsidRPr="00123C83">
        <w:rPr>
          <w:rFonts w:hint="cs"/>
          <w:sz w:val="28"/>
          <w:szCs w:val="28"/>
          <w:rtl/>
        </w:rPr>
        <w:t> </w:t>
      </w:r>
      <w:r w:rsidRPr="00123C83">
        <w:rPr>
          <w:rFonts w:cs="B Roya" w:hint="cs"/>
          <w:sz w:val="28"/>
          <w:szCs w:val="28"/>
          <w:rtl/>
        </w:rPr>
        <w:t xml:space="preserve"> به شوري خاک تا حدي مقاوم است.</w:t>
      </w:r>
    </w:p>
    <w:p w:rsidR="00123C83" w:rsidRDefault="00123C83" w:rsidP="00123C83">
      <w:pPr>
        <w:spacing w:before="100" w:beforeAutospacing="1" w:after="100" w:afterAutospacing="1" w:line="336" w:lineRule="auto"/>
        <w:rPr>
          <w:rtl/>
        </w:rPr>
      </w:pPr>
      <w:r w:rsidRPr="00123C83">
        <w:rPr>
          <w:rFonts w:hint="cs"/>
          <w:sz w:val="28"/>
          <w:szCs w:val="28"/>
          <w:rtl/>
        </w:rPr>
        <w:t> </w:t>
      </w:r>
    </w:p>
    <w:p w:rsidR="00123C83" w:rsidRDefault="00123C83" w:rsidP="00123C83">
      <w:pPr>
        <w:spacing w:before="100" w:beforeAutospacing="1" w:after="100" w:afterAutospacing="1" w:line="336" w:lineRule="auto"/>
        <w:rPr>
          <w:rtl/>
        </w:rPr>
      </w:pPr>
      <w:r w:rsidRPr="00123C83">
        <w:rPr>
          <w:rFonts w:cs="B Roya" w:hint="cs"/>
          <w:b/>
          <w:bCs/>
          <w:sz w:val="28"/>
          <w:szCs w:val="28"/>
          <w:rtl/>
        </w:rPr>
        <w:t xml:space="preserve">آبياري پنبه : </w:t>
      </w:r>
    </w:p>
    <w:p w:rsidR="00123C83" w:rsidRDefault="00123C83" w:rsidP="00123C83">
      <w:pPr>
        <w:spacing w:before="100" w:beforeAutospacing="1" w:after="100" w:afterAutospacing="1"/>
        <w:rPr>
          <w:rtl/>
        </w:rPr>
      </w:pPr>
      <w:r w:rsidRPr="00123C83">
        <w:rPr>
          <w:rFonts w:hint="cs"/>
          <w:sz w:val="28"/>
          <w:szCs w:val="28"/>
          <w:rtl/>
        </w:rPr>
        <w:t>         </w:t>
      </w:r>
      <w:r w:rsidRPr="00123C83">
        <w:rPr>
          <w:rFonts w:cs="B Roya" w:hint="cs"/>
          <w:sz w:val="28"/>
          <w:szCs w:val="28"/>
          <w:rtl/>
        </w:rPr>
        <w:t xml:space="preserve"> پنبه گياهي است كه درخاكهاي حاصلخيز با رطوبت فراوان تمايل به رشد رويشي زياد داشته و تنش رطوبتي ملايم و طولاني، رشد رويشي را كنترل و باعث تحريك گلدهي به موقع گياه مي‌شود. اگر پنبه با آب فراوان آبياري شود ممكن است به صورت درختچه‌هايي كه نشانه‌هاي</w:t>
      </w:r>
      <w:r w:rsidRPr="00123C83">
        <w:rPr>
          <w:rFonts w:hint="cs"/>
          <w:sz w:val="28"/>
          <w:szCs w:val="28"/>
          <w:rtl/>
        </w:rPr>
        <w:t> </w:t>
      </w:r>
      <w:r w:rsidRPr="00123C83">
        <w:rPr>
          <w:rFonts w:cs="B Roya" w:hint="cs"/>
          <w:sz w:val="28"/>
          <w:szCs w:val="28"/>
          <w:rtl/>
        </w:rPr>
        <w:t xml:space="preserve"> عقب افتادگي غنچه و گلدهي در آن مشهود است در آيد. بنابراين گياه پنبه تحت تنش رطوبتي ملايم و طولاني، زودتر وارد مرحله گلدهي گرديده و باعث تحريك گلدهي مي‌شود. </w:t>
      </w:r>
    </w:p>
    <w:p w:rsidR="00123C83" w:rsidRDefault="00123C83" w:rsidP="00123C83">
      <w:pPr>
        <w:spacing w:before="100" w:beforeAutospacing="1" w:after="100" w:afterAutospacing="1" w:line="336" w:lineRule="auto"/>
        <w:rPr>
          <w:rtl/>
        </w:rPr>
      </w:pPr>
      <w:r w:rsidRPr="00123C83">
        <w:rPr>
          <w:rFonts w:hint="cs"/>
          <w:sz w:val="28"/>
          <w:szCs w:val="28"/>
          <w:rtl/>
        </w:rPr>
        <w:t>         </w:t>
      </w:r>
      <w:r w:rsidRPr="00123C83">
        <w:rPr>
          <w:rFonts w:cs="B Roya" w:hint="cs"/>
          <w:sz w:val="28"/>
          <w:szCs w:val="28"/>
          <w:rtl/>
        </w:rPr>
        <w:t xml:space="preserve"> بدست آوردن عملكرد قابل قبول بستگي به توازن بين رشد رويشي و توليد قوزه دارد. برنامه‌ريزي رژيم رطوبتي كه رشد رويشي را بدون اثرات سوء بر عملكرد، كنترل نمايد ضرورت دارد. بطور كلي آبياري زراعت پنبه داراي چهار مرحلة مشخص است: </w:t>
      </w:r>
    </w:p>
    <w:p w:rsidR="00123C83" w:rsidRDefault="00123C83" w:rsidP="00123C83">
      <w:pPr>
        <w:spacing w:before="100" w:beforeAutospacing="1" w:after="100" w:afterAutospacing="1" w:line="336" w:lineRule="auto"/>
        <w:ind w:left="720" w:hanging="360"/>
        <w:rPr>
          <w:rtl/>
        </w:rPr>
      </w:pPr>
      <w:r w:rsidRPr="00123C83">
        <w:rPr>
          <w:rFonts w:hint="cs"/>
          <w:sz w:val="28"/>
          <w:szCs w:val="28"/>
          <w:rtl/>
        </w:rPr>
        <w:t>‌أ-</w:t>
      </w:r>
      <w:r w:rsidRPr="00123C83">
        <w:rPr>
          <w:sz w:val="14"/>
          <w:szCs w:val="14"/>
          <w:rtl/>
        </w:rPr>
        <w:t xml:space="preserve">      </w:t>
      </w:r>
      <w:r w:rsidRPr="00123C83">
        <w:rPr>
          <w:rFonts w:cs="B Roya" w:hint="cs"/>
          <w:sz w:val="28"/>
          <w:szCs w:val="28"/>
          <w:rtl/>
        </w:rPr>
        <w:t xml:space="preserve">آبياري قبل یا هنگام كاشت. </w:t>
      </w:r>
    </w:p>
    <w:p w:rsidR="00123C83" w:rsidRDefault="00123C83" w:rsidP="00123C83">
      <w:pPr>
        <w:spacing w:before="100" w:beforeAutospacing="1" w:after="100" w:afterAutospacing="1" w:line="336" w:lineRule="auto"/>
        <w:ind w:left="720" w:hanging="360"/>
        <w:rPr>
          <w:rtl/>
        </w:rPr>
      </w:pPr>
      <w:r w:rsidRPr="00123C83">
        <w:rPr>
          <w:rFonts w:hint="cs"/>
          <w:sz w:val="28"/>
          <w:szCs w:val="28"/>
          <w:rtl/>
        </w:rPr>
        <w:t>‌ب-</w:t>
      </w:r>
      <w:r w:rsidRPr="00123C83">
        <w:rPr>
          <w:sz w:val="14"/>
          <w:szCs w:val="14"/>
          <w:rtl/>
        </w:rPr>
        <w:t xml:space="preserve"> </w:t>
      </w:r>
      <w:r w:rsidRPr="00123C83">
        <w:rPr>
          <w:rFonts w:cs="B Roya" w:hint="cs"/>
          <w:sz w:val="28"/>
          <w:szCs w:val="28"/>
          <w:rtl/>
        </w:rPr>
        <w:t xml:space="preserve">آبياري از زمان جوانه زدن تا هنگام گل دادن. </w:t>
      </w:r>
    </w:p>
    <w:p w:rsidR="00123C83" w:rsidRDefault="00123C83" w:rsidP="00123C83">
      <w:pPr>
        <w:spacing w:before="100" w:beforeAutospacing="1" w:after="100" w:afterAutospacing="1" w:line="336" w:lineRule="auto"/>
        <w:ind w:left="720" w:hanging="360"/>
        <w:rPr>
          <w:rtl/>
        </w:rPr>
      </w:pPr>
      <w:r w:rsidRPr="00123C83">
        <w:rPr>
          <w:rFonts w:hint="cs"/>
          <w:sz w:val="28"/>
          <w:szCs w:val="28"/>
          <w:rtl/>
        </w:rPr>
        <w:lastRenderedPageBreak/>
        <w:t>‌ج-</w:t>
      </w:r>
      <w:r w:rsidRPr="00123C83">
        <w:rPr>
          <w:sz w:val="14"/>
          <w:szCs w:val="14"/>
          <w:rtl/>
        </w:rPr>
        <w:t xml:space="preserve">   </w:t>
      </w:r>
      <w:r w:rsidRPr="00123C83">
        <w:rPr>
          <w:rFonts w:cs="B Roya" w:hint="cs"/>
          <w:sz w:val="28"/>
          <w:szCs w:val="28"/>
          <w:rtl/>
        </w:rPr>
        <w:t xml:space="preserve">آبياري در دوران گلدهي و رشد و تشكيل قوزه‌ها. </w:t>
      </w:r>
    </w:p>
    <w:p w:rsidR="00123C83" w:rsidRDefault="00123C83" w:rsidP="00123C83">
      <w:pPr>
        <w:spacing w:before="100" w:beforeAutospacing="1" w:after="100" w:afterAutospacing="1" w:line="336" w:lineRule="auto"/>
        <w:ind w:left="720" w:hanging="360"/>
        <w:rPr>
          <w:rtl/>
        </w:rPr>
      </w:pPr>
      <w:r w:rsidRPr="00123C83">
        <w:rPr>
          <w:rFonts w:hint="cs"/>
          <w:sz w:val="28"/>
          <w:szCs w:val="28"/>
          <w:rtl/>
        </w:rPr>
        <w:t>‌د-</w:t>
      </w:r>
      <w:r w:rsidRPr="00123C83">
        <w:rPr>
          <w:sz w:val="14"/>
          <w:szCs w:val="14"/>
          <w:rtl/>
        </w:rPr>
        <w:t xml:space="preserve">    </w:t>
      </w:r>
      <w:r w:rsidRPr="00123C83">
        <w:rPr>
          <w:rFonts w:cs="B Roya" w:hint="cs"/>
          <w:sz w:val="28"/>
          <w:szCs w:val="28"/>
          <w:rtl/>
        </w:rPr>
        <w:t xml:space="preserve">آبياري در موقع باز شدن قوزه‌ها. </w:t>
      </w:r>
    </w:p>
    <w:p w:rsidR="00123C83" w:rsidRDefault="00123C83" w:rsidP="00123C83">
      <w:pPr>
        <w:spacing w:before="100" w:beforeAutospacing="1" w:after="100" w:afterAutospacing="1" w:line="336" w:lineRule="auto"/>
        <w:ind w:left="360"/>
        <w:rPr>
          <w:rtl/>
        </w:rPr>
      </w:pPr>
      <w:r w:rsidRPr="00123C83">
        <w:rPr>
          <w:sz w:val="28"/>
          <w:szCs w:val="28"/>
        </w:rPr>
        <w:t> </w:t>
      </w:r>
    </w:p>
    <w:p w:rsidR="00123C83" w:rsidRDefault="00123C83" w:rsidP="00123C83">
      <w:pPr>
        <w:spacing w:before="100" w:beforeAutospacing="1" w:after="100" w:afterAutospacing="1" w:line="336" w:lineRule="auto"/>
        <w:rPr>
          <w:rtl/>
        </w:rPr>
      </w:pPr>
      <w:r w:rsidRPr="00123C83">
        <w:rPr>
          <w:rFonts w:cs="B Roya" w:hint="cs"/>
          <w:b/>
          <w:bCs/>
          <w:sz w:val="28"/>
          <w:szCs w:val="28"/>
          <w:rtl/>
        </w:rPr>
        <w:t xml:space="preserve">آفات و بيماريها : </w:t>
      </w:r>
    </w:p>
    <w:p w:rsidR="00123C83" w:rsidRDefault="00123C83" w:rsidP="00123C83">
      <w:pPr>
        <w:spacing w:before="100" w:beforeAutospacing="1" w:after="100" w:afterAutospacing="1" w:line="336" w:lineRule="auto"/>
        <w:rPr>
          <w:rtl/>
        </w:rPr>
      </w:pPr>
      <w:r w:rsidRPr="00123C83">
        <w:rPr>
          <w:rFonts w:hint="cs"/>
          <w:b/>
          <w:bCs/>
          <w:sz w:val="28"/>
          <w:szCs w:val="28"/>
          <w:rtl/>
        </w:rPr>
        <w:t>           </w:t>
      </w:r>
      <w:r w:rsidRPr="00123C83">
        <w:rPr>
          <w:rFonts w:cs="B Roya" w:hint="cs"/>
          <w:b/>
          <w:bCs/>
          <w:sz w:val="28"/>
          <w:szCs w:val="28"/>
          <w:rtl/>
        </w:rPr>
        <w:t xml:space="preserve"> </w:t>
      </w:r>
      <w:r w:rsidRPr="00123C83">
        <w:rPr>
          <w:rFonts w:cs="B Roya" w:hint="cs"/>
          <w:sz w:val="28"/>
          <w:szCs w:val="28"/>
          <w:rtl/>
        </w:rPr>
        <w:t xml:space="preserve">مهمترين آفات و بيماريهاي مزارع پنبه در استان اصفهان به شرح ذيل مي‌باشد : </w:t>
      </w:r>
    </w:p>
    <w:p w:rsidR="00123C83" w:rsidRDefault="00123C83" w:rsidP="00123C83">
      <w:pPr>
        <w:spacing w:before="100" w:beforeAutospacing="1" w:after="100" w:afterAutospacing="1" w:line="336" w:lineRule="auto"/>
        <w:rPr>
          <w:rtl/>
        </w:rPr>
      </w:pPr>
      <w:r w:rsidRPr="00123C83">
        <w:rPr>
          <w:rFonts w:cs="B Roya" w:hint="cs"/>
          <w:b/>
          <w:bCs/>
          <w:rtl/>
        </w:rPr>
        <w:t>الف: عسلك پنبه:</w:t>
      </w:r>
      <w:r w:rsidRPr="00123C83">
        <w:rPr>
          <w:rFonts w:cs="B Roya" w:hint="cs"/>
          <w:sz w:val="28"/>
          <w:szCs w:val="28"/>
          <w:rtl/>
        </w:rPr>
        <w:t xml:space="preserve"> در صورت حمله اين آفت جوانه‌ها و اعضاء ميوه دهنده گياه ضعيف و زرد شده و در نهايت خشك مي‌شود. </w:t>
      </w:r>
    </w:p>
    <w:p w:rsidR="00123C83" w:rsidRDefault="00123C83" w:rsidP="00123C83">
      <w:pPr>
        <w:spacing w:before="100" w:beforeAutospacing="1" w:after="100" w:afterAutospacing="1" w:line="336" w:lineRule="auto"/>
        <w:rPr>
          <w:rtl/>
        </w:rPr>
      </w:pPr>
      <w:r w:rsidRPr="00123C83">
        <w:rPr>
          <w:rFonts w:cs="B Roya" w:hint="cs"/>
          <w:b/>
          <w:bCs/>
          <w:sz w:val="28"/>
          <w:szCs w:val="28"/>
          <w:rtl/>
        </w:rPr>
        <w:t>ب: شته روغن چراغي:</w:t>
      </w:r>
      <w:r w:rsidRPr="00123C83">
        <w:rPr>
          <w:rFonts w:cs="B Roya" w:hint="cs"/>
          <w:sz w:val="28"/>
          <w:szCs w:val="28"/>
          <w:rtl/>
        </w:rPr>
        <w:t xml:space="preserve"> در اثر تغذيه اين آفت گياه ضعيف شده، برگها پيچيده و ميزان محصول كاهش مي‌يابد. </w:t>
      </w:r>
    </w:p>
    <w:p w:rsidR="00123C83" w:rsidRDefault="00123C83" w:rsidP="00123C83">
      <w:pPr>
        <w:spacing w:before="100" w:beforeAutospacing="1" w:after="100" w:afterAutospacing="1" w:line="336" w:lineRule="auto"/>
        <w:rPr>
          <w:rtl/>
        </w:rPr>
      </w:pPr>
      <w:r w:rsidRPr="00123C83">
        <w:rPr>
          <w:rFonts w:cs="B Roya" w:hint="cs"/>
          <w:b/>
          <w:bCs/>
          <w:sz w:val="28"/>
          <w:szCs w:val="28"/>
          <w:rtl/>
        </w:rPr>
        <w:t>ج: كنه تار عنكبوتي :</w:t>
      </w:r>
      <w:r w:rsidRPr="00123C83">
        <w:rPr>
          <w:rFonts w:cs="B Roya" w:hint="cs"/>
          <w:sz w:val="28"/>
          <w:szCs w:val="28"/>
          <w:rtl/>
        </w:rPr>
        <w:t xml:space="preserve"> در اثر حمله اين آفت روي سطح بالايي برگ‌ها زرد و قهوه‌اي شده و مي‌خشكند. به علاوه زير برگ تارهاي ظريف تنيده كه در اثر چسبيدن گرد و غبار به آنها برگها غبار آلود به نظر مي‌رسند. </w:t>
      </w:r>
    </w:p>
    <w:p w:rsidR="00123C83" w:rsidRDefault="00123C83" w:rsidP="00123C83">
      <w:pPr>
        <w:spacing w:before="100" w:beforeAutospacing="1" w:after="100" w:afterAutospacing="1" w:line="336" w:lineRule="auto"/>
        <w:rPr>
          <w:rtl/>
        </w:rPr>
      </w:pPr>
      <w:r w:rsidRPr="00123C83">
        <w:rPr>
          <w:rFonts w:cs="B Roya" w:hint="cs"/>
          <w:b/>
          <w:bCs/>
          <w:sz w:val="28"/>
          <w:szCs w:val="28"/>
          <w:rtl/>
        </w:rPr>
        <w:t>د: كرم خار دار پنبه:</w:t>
      </w:r>
      <w:r w:rsidRPr="00123C83">
        <w:rPr>
          <w:rFonts w:cs="B Roya" w:hint="cs"/>
          <w:sz w:val="28"/>
          <w:szCs w:val="28"/>
          <w:rtl/>
        </w:rPr>
        <w:t xml:space="preserve"> لارو آن از داخل قوزه تغذيه مي‌نمايد و الياف را بي ارزش مي‌كند. </w:t>
      </w:r>
    </w:p>
    <w:p w:rsidR="00123C83" w:rsidRDefault="00123C83" w:rsidP="00123C83">
      <w:pPr>
        <w:spacing w:before="100" w:beforeAutospacing="1" w:after="100" w:afterAutospacing="1" w:line="336" w:lineRule="auto"/>
        <w:rPr>
          <w:rtl/>
        </w:rPr>
      </w:pPr>
      <w:r w:rsidRPr="00123C83">
        <w:rPr>
          <w:rFonts w:cs="B Roya" w:hint="cs"/>
          <w:b/>
          <w:bCs/>
          <w:sz w:val="28"/>
          <w:szCs w:val="28"/>
          <w:rtl/>
        </w:rPr>
        <w:t>هـ : كرم قوزه پنبه:</w:t>
      </w:r>
      <w:r w:rsidRPr="00123C83">
        <w:rPr>
          <w:rFonts w:cs="B Roya" w:hint="cs"/>
          <w:sz w:val="28"/>
          <w:szCs w:val="28"/>
          <w:rtl/>
        </w:rPr>
        <w:t xml:space="preserve"> اين آفت داراي ميزبانهاي زراعي و علفهاي هرز زيادي است، لاروهاي آن از برگ گياه تغذيه كرده سپس به غنچه و گل و قوزه حمله نموده، از الياف تغذيه مي‌كنند و باعث بي ارزشي الياف مي‌شوند.</w:t>
      </w:r>
    </w:p>
    <w:p w:rsidR="00123C83" w:rsidRDefault="00123C83" w:rsidP="00123C83">
      <w:pPr>
        <w:spacing w:before="100" w:beforeAutospacing="1" w:after="100" w:afterAutospacing="1" w:line="336" w:lineRule="auto"/>
        <w:rPr>
          <w:rtl/>
        </w:rPr>
      </w:pPr>
      <w:r w:rsidRPr="00123C83">
        <w:rPr>
          <w:rFonts w:cs="B Roya" w:hint="cs"/>
          <w:sz w:val="28"/>
          <w:szCs w:val="28"/>
          <w:rtl/>
        </w:rPr>
        <w:t>ي : مهمترين بيماريهايي پنبه در استان اصفهان، بيماري ساق سياه، بيماري و رتيسيليوم يا پژمردگي پنبه، بيماري بوته ميري پنبه و بيماري مرگ گياهچة پنبه مي‌باشد.</w:t>
      </w:r>
    </w:p>
    <w:p w:rsidR="00123C83" w:rsidRDefault="00123C83" w:rsidP="00123C83">
      <w:pPr>
        <w:spacing w:before="100" w:beforeAutospacing="1" w:after="100" w:afterAutospacing="1" w:line="336" w:lineRule="auto"/>
        <w:rPr>
          <w:rtl/>
        </w:rPr>
      </w:pPr>
      <w:r w:rsidRPr="00123C83">
        <w:rPr>
          <w:rFonts w:hint="cs"/>
          <w:sz w:val="28"/>
          <w:szCs w:val="28"/>
          <w:rtl/>
        </w:rPr>
        <w:t> </w:t>
      </w:r>
    </w:p>
    <w:p w:rsidR="00123C83" w:rsidRDefault="00123C83" w:rsidP="00123C83">
      <w:pPr>
        <w:spacing w:before="100" w:beforeAutospacing="1" w:after="100" w:afterAutospacing="1" w:line="336" w:lineRule="auto"/>
        <w:rPr>
          <w:rtl/>
        </w:rPr>
      </w:pPr>
      <w:r w:rsidRPr="00123C83">
        <w:rPr>
          <w:rFonts w:cs="B Roya" w:hint="cs"/>
          <w:b/>
          <w:bCs/>
          <w:sz w:val="32"/>
          <w:szCs w:val="32"/>
          <w:rtl/>
        </w:rPr>
        <w:t>آمار</w:t>
      </w:r>
    </w:p>
    <w:p w:rsidR="00123C83" w:rsidRDefault="00123C83" w:rsidP="00123C83">
      <w:pPr>
        <w:spacing w:before="100" w:beforeAutospacing="1" w:after="100" w:afterAutospacing="1" w:line="336" w:lineRule="auto"/>
        <w:jc w:val="center"/>
        <w:rPr>
          <w:rtl/>
        </w:rPr>
      </w:pPr>
      <w:r w:rsidRPr="00123C83">
        <w:rPr>
          <w:rFonts w:cs="B Roya" w:hint="cs"/>
          <w:b/>
          <w:bCs/>
          <w:rtl/>
        </w:rPr>
        <w:lastRenderedPageBreak/>
        <w:t>سطح زير كشت، توليد وعملكرد وش در سال‌هاي 80 تا 84</w:t>
      </w:r>
    </w:p>
    <w:tbl>
      <w:tblPr>
        <w:bidiVisual/>
        <w:tblW w:w="0" w:type="auto"/>
        <w:tblInd w:w="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3"/>
        <w:gridCol w:w="1246"/>
        <w:gridCol w:w="1245"/>
        <w:gridCol w:w="1246"/>
        <w:gridCol w:w="930"/>
        <w:gridCol w:w="1508"/>
        <w:gridCol w:w="1192"/>
      </w:tblGrid>
      <w:tr w:rsidR="00123C83" w:rsidRPr="00123C83">
        <w:trPr>
          <w:cantSplit/>
          <w:trHeight w:val="325"/>
        </w:trPr>
        <w:tc>
          <w:tcPr>
            <w:tcW w:w="1093" w:type="dxa"/>
            <w:vMerge w:val="restart"/>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سال</w:t>
            </w:r>
          </w:p>
        </w:tc>
        <w:tc>
          <w:tcPr>
            <w:tcW w:w="2491" w:type="dxa"/>
            <w:gridSpan w:val="2"/>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سطح (</w:t>
            </w:r>
            <w:r w:rsidRPr="00123C83">
              <w:rPr>
                <w:b/>
                <w:bCs/>
                <w:sz w:val="28"/>
                <w:szCs w:val="28"/>
              </w:rPr>
              <w:t>ha</w:t>
            </w:r>
            <w:r w:rsidRPr="00123C83">
              <w:rPr>
                <w:rFonts w:cs="B Roya" w:hint="cs"/>
                <w:b/>
                <w:bCs/>
                <w:sz w:val="28"/>
                <w:szCs w:val="28"/>
                <w:rtl/>
              </w:rPr>
              <w:t xml:space="preserve"> )</w:t>
            </w:r>
          </w:p>
        </w:tc>
        <w:tc>
          <w:tcPr>
            <w:tcW w:w="2176" w:type="dxa"/>
            <w:gridSpan w:val="2"/>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توليد (</w:t>
            </w:r>
            <w:r w:rsidRPr="00123C83">
              <w:rPr>
                <w:b/>
                <w:bCs/>
                <w:sz w:val="28"/>
                <w:szCs w:val="28"/>
              </w:rPr>
              <w:t>t</w:t>
            </w:r>
            <w:r w:rsidRPr="00123C83">
              <w:rPr>
                <w:rFonts w:cs="B Roya" w:hint="cs"/>
                <w:b/>
                <w:bCs/>
                <w:sz w:val="28"/>
                <w:szCs w:val="28"/>
                <w:rtl/>
              </w:rPr>
              <w:t>)</w:t>
            </w:r>
          </w:p>
        </w:tc>
        <w:tc>
          <w:tcPr>
            <w:tcW w:w="2700" w:type="dxa"/>
            <w:gridSpan w:val="2"/>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عملكرد (</w:t>
            </w:r>
            <w:proofErr w:type="spellStart"/>
            <w:r w:rsidRPr="00123C83">
              <w:rPr>
                <w:b/>
                <w:bCs/>
                <w:sz w:val="28"/>
                <w:szCs w:val="28"/>
              </w:rPr>
              <w:t>kg.ha</w:t>
            </w:r>
            <w:proofErr w:type="spellEnd"/>
            <w:r w:rsidRPr="00123C83">
              <w:rPr>
                <w:rFonts w:cs="B Roya" w:hint="cs"/>
                <w:b/>
                <w:bCs/>
                <w:sz w:val="28"/>
                <w:szCs w:val="28"/>
                <w:rtl/>
              </w:rPr>
              <w:t>)</w:t>
            </w:r>
          </w:p>
        </w:tc>
      </w:tr>
      <w:tr w:rsidR="00123C83" w:rsidRPr="00123C83">
        <w:trPr>
          <w:cantSplit/>
          <w:trHeight w:val="325"/>
        </w:trPr>
        <w:tc>
          <w:tcPr>
            <w:tcW w:w="0" w:type="auto"/>
            <w:vMerge/>
            <w:tcBorders>
              <w:top w:val="single" w:sz="6" w:space="0" w:color="000000"/>
              <w:left w:val="single" w:sz="6" w:space="0" w:color="000000"/>
              <w:bottom w:val="single" w:sz="6" w:space="0" w:color="000000"/>
              <w:right w:val="single" w:sz="6" w:space="0" w:color="000000"/>
            </w:tcBorders>
            <w:vAlign w:val="center"/>
          </w:tcPr>
          <w:p w:rsidR="00123C83" w:rsidRPr="00123C83" w:rsidRDefault="00123C83" w:rsidP="00123C83">
            <w:pPr>
              <w:bidi w:val="0"/>
            </w:pPr>
          </w:p>
        </w:tc>
        <w:tc>
          <w:tcPr>
            <w:tcW w:w="1246" w:type="dxa"/>
            <w:tcBorders>
              <w:top w:val="single" w:sz="6" w:space="0" w:color="000000"/>
              <w:left w:val="single" w:sz="6" w:space="0" w:color="000000"/>
              <w:bottom w:val="single" w:sz="6" w:space="0" w:color="000000"/>
              <w:right w:val="outset"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كشور</w:t>
            </w:r>
          </w:p>
        </w:tc>
        <w:tc>
          <w:tcPr>
            <w:tcW w:w="1245" w:type="dxa"/>
            <w:tcBorders>
              <w:top w:val="outset"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استان</w:t>
            </w:r>
          </w:p>
        </w:tc>
        <w:tc>
          <w:tcPr>
            <w:tcW w:w="1246"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كشور</w:t>
            </w:r>
          </w:p>
        </w:tc>
        <w:tc>
          <w:tcPr>
            <w:tcW w:w="930" w:type="dxa"/>
            <w:tcBorders>
              <w:top w:val="outset"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استان</w:t>
            </w:r>
          </w:p>
        </w:tc>
        <w:tc>
          <w:tcPr>
            <w:tcW w:w="1508"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كشور</w:t>
            </w:r>
          </w:p>
        </w:tc>
        <w:tc>
          <w:tcPr>
            <w:tcW w:w="1192" w:type="dxa"/>
            <w:tcBorders>
              <w:top w:val="outset"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استان</w:t>
            </w:r>
          </w:p>
        </w:tc>
      </w:tr>
      <w:tr w:rsidR="00123C83" w:rsidRPr="00123C83">
        <w:trPr>
          <w:cantSplit/>
          <w:trHeight w:val="970"/>
        </w:trPr>
        <w:tc>
          <w:tcPr>
            <w:tcW w:w="1093"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81-80</w:t>
            </w:r>
          </w:p>
        </w:tc>
        <w:tc>
          <w:tcPr>
            <w:tcW w:w="1246"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151221</w:t>
            </w:r>
          </w:p>
        </w:tc>
        <w:tc>
          <w:tcPr>
            <w:tcW w:w="1245"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3693</w:t>
            </w:r>
          </w:p>
        </w:tc>
        <w:tc>
          <w:tcPr>
            <w:tcW w:w="1246"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345438</w:t>
            </w:r>
          </w:p>
        </w:tc>
        <w:tc>
          <w:tcPr>
            <w:tcW w:w="93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10642</w:t>
            </w:r>
          </w:p>
        </w:tc>
        <w:tc>
          <w:tcPr>
            <w:tcW w:w="1508"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rPr>
                <w:rtl/>
              </w:rPr>
            </w:pPr>
            <w:r w:rsidRPr="00123C83">
              <w:rPr>
                <w:rFonts w:cs="B Roya" w:hint="cs"/>
                <w:b/>
                <w:bCs/>
                <w:sz w:val="28"/>
                <w:szCs w:val="28"/>
                <w:rtl/>
              </w:rPr>
              <w:t>آبي 2336</w:t>
            </w:r>
          </w:p>
          <w:p w:rsidR="00123C83" w:rsidRPr="00123C83" w:rsidRDefault="00123C83" w:rsidP="00123C83">
            <w:pPr>
              <w:spacing w:before="100" w:beforeAutospacing="1" w:after="100" w:afterAutospacing="1"/>
              <w:jc w:val="center"/>
            </w:pPr>
            <w:r w:rsidRPr="00123C83">
              <w:rPr>
                <w:rFonts w:cs="B Roya" w:hint="cs"/>
                <w:b/>
                <w:bCs/>
                <w:sz w:val="28"/>
                <w:szCs w:val="28"/>
                <w:rtl/>
              </w:rPr>
              <w:t>ديم</w:t>
            </w:r>
            <w:r w:rsidRPr="00123C83">
              <w:rPr>
                <w:rFonts w:hint="cs"/>
                <w:b/>
                <w:bCs/>
                <w:sz w:val="28"/>
                <w:szCs w:val="28"/>
                <w:rtl/>
              </w:rPr>
              <w:t> </w:t>
            </w:r>
            <w:r w:rsidRPr="00123C83">
              <w:rPr>
                <w:rFonts w:cs="B Roya" w:hint="cs"/>
                <w:b/>
                <w:bCs/>
                <w:sz w:val="28"/>
                <w:szCs w:val="28"/>
                <w:rtl/>
              </w:rPr>
              <w:t xml:space="preserve"> 1024</w:t>
            </w:r>
          </w:p>
        </w:tc>
        <w:tc>
          <w:tcPr>
            <w:tcW w:w="1192"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2882</w:t>
            </w:r>
          </w:p>
        </w:tc>
      </w:tr>
      <w:tr w:rsidR="00123C83" w:rsidRPr="00123C83">
        <w:trPr>
          <w:cantSplit/>
          <w:trHeight w:val="950"/>
        </w:trPr>
        <w:tc>
          <w:tcPr>
            <w:tcW w:w="1093"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82-81</w:t>
            </w:r>
          </w:p>
        </w:tc>
        <w:tc>
          <w:tcPr>
            <w:tcW w:w="1246"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140087</w:t>
            </w:r>
          </w:p>
        </w:tc>
        <w:tc>
          <w:tcPr>
            <w:tcW w:w="1245"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4414</w:t>
            </w:r>
          </w:p>
        </w:tc>
        <w:tc>
          <w:tcPr>
            <w:tcW w:w="1246"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351777</w:t>
            </w:r>
          </w:p>
        </w:tc>
        <w:tc>
          <w:tcPr>
            <w:tcW w:w="93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13793</w:t>
            </w:r>
          </w:p>
        </w:tc>
        <w:tc>
          <w:tcPr>
            <w:tcW w:w="1508"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rPr>
                <w:rtl/>
              </w:rPr>
            </w:pPr>
            <w:r w:rsidRPr="00123C83">
              <w:rPr>
                <w:rFonts w:cs="B Roya" w:hint="cs"/>
                <w:b/>
                <w:bCs/>
                <w:sz w:val="28"/>
                <w:szCs w:val="28"/>
                <w:rtl/>
              </w:rPr>
              <w:t>آبي 2566</w:t>
            </w:r>
          </w:p>
          <w:p w:rsidR="00123C83" w:rsidRPr="00123C83" w:rsidRDefault="00123C83" w:rsidP="00123C83">
            <w:pPr>
              <w:spacing w:before="100" w:beforeAutospacing="1" w:after="100" w:afterAutospacing="1"/>
              <w:jc w:val="center"/>
            </w:pPr>
            <w:r w:rsidRPr="00123C83">
              <w:rPr>
                <w:rFonts w:cs="B Roya" w:hint="cs"/>
                <w:b/>
                <w:bCs/>
                <w:sz w:val="28"/>
                <w:szCs w:val="28"/>
                <w:rtl/>
              </w:rPr>
              <w:t>ديم 1403</w:t>
            </w:r>
          </w:p>
        </w:tc>
        <w:tc>
          <w:tcPr>
            <w:tcW w:w="1192"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3125</w:t>
            </w:r>
          </w:p>
        </w:tc>
      </w:tr>
      <w:tr w:rsidR="00123C83" w:rsidRPr="00123C83">
        <w:trPr>
          <w:cantSplit/>
          <w:trHeight w:val="325"/>
        </w:trPr>
        <w:tc>
          <w:tcPr>
            <w:tcW w:w="1093"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83-82</w:t>
            </w:r>
          </w:p>
        </w:tc>
        <w:tc>
          <w:tcPr>
            <w:tcW w:w="1246" w:type="dxa"/>
            <w:vMerge w:val="restart"/>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0"/>
                <w:szCs w:val="20"/>
                <w:rtl/>
              </w:rPr>
              <w:t>آمار مستند در</w:t>
            </w:r>
            <w:r w:rsidRPr="00123C83">
              <w:rPr>
                <w:rFonts w:cs="B Roya" w:hint="cs"/>
                <w:b/>
                <w:bCs/>
                <w:sz w:val="20"/>
                <w:szCs w:val="20"/>
                <w:rtl/>
                <w:lang w:bidi="fa-IR"/>
              </w:rPr>
              <w:t>حال به روز رسانی است</w:t>
            </w:r>
          </w:p>
        </w:tc>
        <w:tc>
          <w:tcPr>
            <w:tcW w:w="1245"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5516</w:t>
            </w:r>
          </w:p>
        </w:tc>
        <w:tc>
          <w:tcPr>
            <w:tcW w:w="1246"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ـــــــ</w:t>
            </w:r>
          </w:p>
        </w:tc>
        <w:tc>
          <w:tcPr>
            <w:tcW w:w="93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17672</w:t>
            </w:r>
          </w:p>
        </w:tc>
        <w:tc>
          <w:tcPr>
            <w:tcW w:w="1508"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ـــــــ</w:t>
            </w:r>
          </w:p>
        </w:tc>
        <w:tc>
          <w:tcPr>
            <w:tcW w:w="1192"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3204</w:t>
            </w:r>
          </w:p>
        </w:tc>
      </w:tr>
      <w:tr w:rsidR="00123C83" w:rsidRPr="00123C83">
        <w:trPr>
          <w:cantSplit/>
          <w:trHeight w:val="325"/>
        </w:trPr>
        <w:tc>
          <w:tcPr>
            <w:tcW w:w="1093" w:type="dxa"/>
            <w:tcBorders>
              <w:top w:val="single" w:sz="6" w:space="0" w:color="000000"/>
              <w:left w:val="single" w:sz="6" w:space="0" w:color="000000"/>
              <w:bottom w:val="single" w:sz="6" w:space="0" w:color="000000"/>
              <w:right w:val="single" w:sz="6" w:space="0" w:color="000000"/>
            </w:tcBorders>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84-83</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123C83" w:rsidRPr="00123C83" w:rsidRDefault="00123C83" w:rsidP="00123C83">
            <w:pPr>
              <w:bidi w:val="0"/>
            </w:pPr>
          </w:p>
        </w:tc>
        <w:tc>
          <w:tcPr>
            <w:tcW w:w="1245"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5756</w:t>
            </w:r>
          </w:p>
        </w:tc>
        <w:tc>
          <w:tcPr>
            <w:tcW w:w="1246"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ــــــــ</w:t>
            </w:r>
          </w:p>
        </w:tc>
        <w:tc>
          <w:tcPr>
            <w:tcW w:w="930"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18420</w:t>
            </w:r>
          </w:p>
        </w:tc>
        <w:tc>
          <w:tcPr>
            <w:tcW w:w="1508"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ـــــــ</w:t>
            </w:r>
          </w:p>
        </w:tc>
        <w:tc>
          <w:tcPr>
            <w:tcW w:w="1192" w:type="dxa"/>
            <w:tcBorders>
              <w:top w:val="single" w:sz="6" w:space="0" w:color="000000"/>
              <w:left w:val="single" w:sz="6" w:space="0" w:color="000000"/>
              <w:bottom w:val="single" w:sz="6" w:space="0" w:color="000000"/>
              <w:right w:val="single" w:sz="6" w:space="0" w:color="000000"/>
            </w:tcBorders>
            <w:tcMar>
              <w:top w:w="15" w:type="dxa"/>
              <w:left w:w="60" w:type="dxa"/>
              <w:bottom w:w="15" w:type="dxa"/>
              <w:right w:w="60"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3200</w:t>
            </w:r>
          </w:p>
        </w:tc>
      </w:tr>
    </w:tbl>
    <w:p w:rsidR="00123C83" w:rsidRDefault="00123C83" w:rsidP="00123C83">
      <w:pPr>
        <w:spacing w:before="100" w:beforeAutospacing="1" w:after="100" w:afterAutospacing="1" w:line="336" w:lineRule="auto"/>
        <w:rPr>
          <w:rtl/>
        </w:rPr>
      </w:pPr>
      <w:r w:rsidRPr="00123C83">
        <w:rPr>
          <w:sz w:val="28"/>
          <w:szCs w:val="28"/>
        </w:rPr>
        <w:t> </w:t>
      </w:r>
    </w:p>
    <w:p w:rsidR="00123C83" w:rsidRDefault="00123C83" w:rsidP="00123C83">
      <w:pPr>
        <w:spacing w:before="100" w:beforeAutospacing="1" w:after="100" w:afterAutospacing="1" w:line="336" w:lineRule="auto"/>
        <w:jc w:val="center"/>
        <w:rPr>
          <w:rtl/>
        </w:rPr>
      </w:pPr>
      <w:r w:rsidRPr="00123C83">
        <w:rPr>
          <w:rFonts w:cs="B Roya" w:hint="cs"/>
          <w:b/>
          <w:bCs/>
          <w:rtl/>
        </w:rPr>
        <w:t>سطح زير كشت پنبه در سال 84 در استان اصفهان به تفكيك شهرستان</w:t>
      </w:r>
    </w:p>
    <w:tbl>
      <w:tblPr>
        <w:bidiVisual/>
        <w:tblW w:w="376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52"/>
        <w:gridCol w:w="2195"/>
        <w:gridCol w:w="1680"/>
        <w:gridCol w:w="1581"/>
        <w:gridCol w:w="1127"/>
      </w:tblGrid>
      <w:tr w:rsidR="00123C83" w:rsidRPr="00123C83">
        <w:trPr>
          <w:jc w:val="center"/>
        </w:trPr>
        <w:tc>
          <w:tcPr>
            <w:tcW w:w="51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rtl/>
              </w:rPr>
              <w:t>رديف</w:t>
            </w:r>
          </w:p>
        </w:tc>
        <w:tc>
          <w:tcPr>
            <w:tcW w:w="1496" w:type="pct"/>
            <w:tcBorders>
              <w:top w:val="outset"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rtl/>
              </w:rPr>
              <w:t>نام شهرستان</w:t>
            </w:r>
          </w:p>
        </w:tc>
        <w:tc>
          <w:tcPr>
            <w:tcW w:w="1145" w:type="pct"/>
            <w:tcBorders>
              <w:top w:val="outset"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rtl/>
              </w:rPr>
              <w:t>سطح زير كشت ارقام اصلاح شده (</w:t>
            </w:r>
            <w:r w:rsidRPr="00123C83">
              <w:rPr>
                <w:b/>
                <w:bCs/>
              </w:rPr>
              <w:t>ha</w:t>
            </w:r>
            <w:r w:rsidRPr="00123C83">
              <w:rPr>
                <w:rFonts w:cs="B Roya" w:hint="cs"/>
                <w:b/>
                <w:bCs/>
                <w:rtl/>
              </w:rPr>
              <w:t>)</w:t>
            </w:r>
          </w:p>
        </w:tc>
        <w:tc>
          <w:tcPr>
            <w:tcW w:w="1078" w:type="pct"/>
            <w:tcBorders>
              <w:top w:val="outset"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rtl/>
              </w:rPr>
              <w:t>سطح زير كشت ارقام بومي (</w:t>
            </w:r>
            <w:r w:rsidRPr="00123C83">
              <w:rPr>
                <w:b/>
                <w:bCs/>
              </w:rPr>
              <w:t>ha</w:t>
            </w:r>
            <w:r w:rsidRPr="00123C83">
              <w:rPr>
                <w:rFonts w:cs="B Roya" w:hint="cs"/>
                <w:b/>
                <w:bCs/>
                <w:rtl/>
              </w:rPr>
              <w:t>)</w:t>
            </w:r>
          </w:p>
        </w:tc>
        <w:tc>
          <w:tcPr>
            <w:tcW w:w="768" w:type="pct"/>
            <w:tcBorders>
              <w:top w:val="outset"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rtl/>
              </w:rPr>
              <w:t>جمع (</w:t>
            </w:r>
            <w:r w:rsidRPr="00123C83">
              <w:rPr>
                <w:b/>
                <w:bCs/>
              </w:rPr>
              <w:t>ha</w:t>
            </w:r>
            <w:r w:rsidRPr="00123C83">
              <w:rPr>
                <w:rFonts w:cs="B Roya" w:hint="cs"/>
                <w:b/>
                <w:bCs/>
                <w:rtl/>
              </w:rPr>
              <w:t>)</w:t>
            </w:r>
          </w:p>
        </w:tc>
      </w:tr>
      <w:tr w:rsidR="00123C83" w:rsidRPr="00123C83">
        <w:trPr>
          <w:jc w:val="center"/>
        </w:trPr>
        <w:tc>
          <w:tcPr>
            <w:tcW w:w="513" w:type="pct"/>
            <w:tcBorders>
              <w:top w:val="single" w:sz="6" w:space="0" w:color="auto"/>
              <w:left w:val="outset"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w:t>
            </w:r>
          </w:p>
        </w:tc>
        <w:tc>
          <w:tcPr>
            <w:tcW w:w="1496"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pPr>
            <w:r w:rsidRPr="00123C83">
              <w:rPr>
                <w:rFonts w:cs="B Roya" w:hint="cs"/>
                <w:b/>
                <w:bCs/>
                <w:sz w:val="28"/>
                <w:szCs w:val="28"/>
                <w:rtl/>
              </w:rPr>
              <w:t>آران و بيدگل</w:t>
            </w:r>
          </w:p>
        </w:tc>
        <w:tc>
          <w:tcPr>
            <w:tcW w:w="1145"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1150</w:t>
            </w:r>
          </w:p>
        </w:tc>
        <w:tc>
          <w:tcPr>
            <w:tcW w:w="107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w:t>
            </w:r>
          </w:p>
        </w:tc>
        <w:tc>
          <w:tcPr>
            <w:tcW w:w="76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1150</w:t>
            </w:r>
          </w:p>
        </w:tc>
      </w:tr>
      <w:tr w:rsidR="00123C83" w:rsidRPr="00123C83">
        <w:trPr>
          <w:jc w:val="center"/>
        </w:trPr>
        <w:tc>
          <w:tcPr>
            <w:tcW w:w="513" w:type="pct"/>
            <w:tcBorders>
              <w:top w:val="single" w:sz="6" w:space="0" w:color="auto"/>
              <w:left w:val="outset"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2</w:t>
            </w:r>
          </w:p>
        </w:tc>
        <w:tc>
          <w:tcPr>
            <w:tcW w:w="1496"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pPr>
            <w:r w:rsidRPr="00123C83">
              <w:rPr>
                <w:rFonts w:cs="B Roya" w:hint="cs"/>
                <w:b/>
                <w:bCs/>
                <w:sz w:val="28"/>
                <w:szCs w:val="28"/>
                <w:rtl/>
              </w:rPr>
              <w:t>اردستان</w:t>
            </w:r>
          </w:p>
        </w:tc>
        <w:tc>
          <w:tcPr>
            <w:tcW w:w="1145"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50</w:t>
            </w:r>
          </w:p>
        </w:tc>
        <w:tc>
          <w:tcPr>
            <w:tcW w:w="107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50</w:t>
            </w:r>
          </w:p>
        </w:tc>
        <w:tc>
          <w:tcPr>
            <w:tcW w:w="76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100</w:t>
            </w:r>
          </w:p>
        </w:tc>
      </w:tr>
      <w:tr w:rsidR="00123C83" w:rsidRPr="00123C83">
        <w:trPr>
          <w:jc w:val="center"/>
        </w:trPr>
        <w:tc>
          <w:tcPr>
            <w:tcW w:w="513" w:type="pct"/>
            <w:tcBorders>
              <w:top w:val="single" w:sz="6" w:space="0" w:color="auto"/>
              <w:left w:val="outset"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w:t>
            </w:r>
          </w:p>
        </w:tc>
        <w:tc>
          <w:tcPr>
            <w:tcW w:w="1496"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pPr>
            <w:r w:rsidRPr="00123C83">
              <w:rPr>
                <w:rFonts w:cs="B Roya" w:hint="cs"/>
                <w:b/>
                <w:bCs/>
                <w:sz w:val="28"/>
                <w:szCs w:val="28"/>
                <w:rtl/>
              </w:rPr>
              <w:t>اصفهان</w:t>
            </w:r>
          </w:p>
        </w:tc>
        <w:tc>
          <w:tcPr>
            <w:tcW w:w="1145"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2528</w:t>
            </w:r>
          </w:p>
        </w:tc>
        <w:tc>
          <w:tcPr>
            <w:tcW w:w="107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972</w:t>
            </w:r>
          </w:p>
        </w:tc>
        <w:tc>
          <w:tcPr>
            <w:tcW w:w="76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3500</w:t>
            </w:r>
          </w:p>
        </w:tc>
      </w:tr>
      <w:tr w:rsidR="00123C83" w:rsidRPr="00123C83">
        <w:trPr>
          <w:jc w:val="center"/>
        </w:trPr>
        <w:tc>
          <w:tcPr>
            <w:tcW w:w="513" w:type="pct"/>
            <w:tcBorders>
              <w:top w:val="single" w:sz="6" w:space="0" w:color="auto"/>
              <w:left w:val="outset"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4</w:t>
            </w:r>
          </w:p>
        </w:tc>
        <w:tc>
          <w:tcPr>
            <w:tcW w:w="1496"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pPr>
            <w:r w:rsidRPr="00123C83">
              <w:rPr>
                <w:rFonts w:cs="B Roya" w:hint="cs"/>
                <w:b/>
                <w:bCs/>
                <w:sz w:val="28"/>
                <w:szCs w:val="28"/>
                <w:rtl/>
              </w:rPr>
              <w:t>برخوار و ميمه</w:t>
            </w:r>
          </w:p>
        </w:tc>
        <w:tc>
          <w:tcPr>
            <w:tcW w:w="1145"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30</w:t>
            </w:r>
          </w:p>
        </w:tc>
        <w:tc>
          <w:tcPr>
            <w:tcW w:w="107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w:t>
            </w:r>
          </w:p>
        </w:tc>
        <w:tc>
          <w:tcPr>
            <w:tcW w:w="76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30</w:t>
            </w:r>
          </w:p>
        </w:tc>
      </w:tr>
      <w:tr w:rsidR="00123C83" w:rsidRPr="00123C83">
        <w:trPr>
          <w:jc w:val="center"/>
        </w:trPr>
        <w:tc>
          <w:tcPr>
            <w:tcW w:w="513" w:type="pct"/>
            <w:tcBorders>
              <w:top w:val="single" w:sz="6" w:space="0" w:color="auto"/>
              <w:left w:val="outset"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5</w:t>
            </w:r>
          </w:p>
        </w:tc>
        <w:tc>
          <w:tcPr>
            <w:tcW w:w="1496"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pPr>
            <w:r w:rsidRPr="00123C83">
              <w:rPr>
                <w:rFonts w:cs="B Roya" w:hint="cs"/>
                <w:b/>
                <w:bCs/>
                <w:sz w:val="28"/>
                <w:szCs w:val="28"/>
                <w:rtl/>
              </w:rPr>
              <w:t>كاشان</w:t>
            </w:r>
          </w:p>
        </w:tc>
        <w:tc>
          <w:tcPr>
            <w:tcW w:w="1145"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750</w:t>
            </w:r>
          </w:p>
        </w:tc>
        <w:tc>
          <w:tcPr>
            <w:tcW w:w="107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w:t>
            </w:r>
          </w:p>
        </w:tc>
        <w:tc>
          <w:tcPr>
            <w:tcW w:w="76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750</w:t>
            </w:r>
          </w:p>
        </w:tc>
      </w:tr>
      <w:tr w:rsidR="00123C83" w:rsidRPr="00123C83">
        <w:trPr>
          <w:jc w:val="center"/>
        </w:trPr>
        <w:tc>
          <w:tcPr>
            <w:tcW w:w="513" w:type="pct"/>
            <w:tcBorders>
              <w:top w:val="single" w:sz="6" w:space="0" w:color="auto"/>
              <w:left w:val="outset"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6</w:t>
            </w:r>
          </w:p>
        </w:tc>
        <w:tc>
          <w:tcPr>
            <w:tcW w:w="1496"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pPr>
            <w:r w:rsidRPr="00123C83">
              <w:rPr>
                <w:rFonts w:cs="B Roya" w:hint="cs"/>
                <w:b/>
                <w:bCs/>
                <w:sz w:val="28"/>
                <w:szCs w:val="28"/>
                <w:rtl/>
              </w:rPr>
              <w:t>مباركه</w:t>
            </w:r>
          </w:p>
        </w:tc>
        <w:tc>
          <w:tcPr>
            <w:tcW w:w="1145"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w:t>
            </w:r>
          </w:p>
        </w:tc>
        <w:tc>
          <w:tcPr>
            <w:tcW w:w="107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20</w:t>
            </w:r>
          </w:p>
        </w:tc>
        <w:tc>
          <w:tcPr>
            <w:tcW w:w="76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20</w:t>
            </w:r>
          </w:p>
        </w:tc>
      </w:tr>
      <w:tr w:rsidR="00123C83" w:rsidRPr="00123C83">
        <w:trPr>
          <w:jc w:val="center"/>
        </w:trPr>
        <w:tc>
          <w:tcPr>
            <w:tcW w:w="513" w:type="pct"/>
            <w:tcBorders>
              <w:top w:val="single" w:sz="6" w:space="0" w:color="auto"/>
              <w:left w:val="outset"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7</w:t>
            </w:r>
          </w:p>
        </w:tc>
        <w:tc>
          <w:tcPr>
            <w:tcW w:w="1496"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pPr>
            <w:r w:rsidRPr="00123C83">
              <w:rPr>
                <w:rFonts w:cs="B Roya" w:hint="cs"/>
                <w:b/>
                <w:bCs/>
                <w:sz w:val="28"/>
                <w:szCs w:val="28"/>
                <w:rtl/>
              </w:rPr>
              <w:t>نائين</w:t>
            </w:r>
          </w:p>
        </w:tc>
        <w:tc>
          <w:tcPr>
            <w:tcW w:w="1145"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w:t>
            </w:r>
          </w:p>
        </w:tc>
        <w:tc>
          <w:tcPr>
            <w:tcW w:w="107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56</w:t>
            </w:r>
          </w:p>
        </w:tc>
        <w:tc>
          <w:tcPr>
            <w:tcW w:w="768"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56</w:t>
            </w:r>
          </w:p>
        </w:tc>
      </w:tr>
      <w:tr w:rsidR="00123C83" w:rsidRPr="00123C83">
        <w:trPr>
          <w:jc w:val="center"/>
        </w:trPr>
        <w:tc>
          <w:tcPr>
            <w:tcW w:w="513" w:type="pct"/>
            <w:tcBorders>
              <w:top w:val="single"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8</w:t>
            </w:r>
          </w:p>
        </w:tc>
        <w:tc>
          <w:tcPr>
            <w:tcW w:w="1496" w:type="pct"/>
            <w:tcBorders>
              <w:top w:val="single" w:sz="6" w:space="0" w:color="auto"/>
              <w:left w:val="single" w:sz="6" w:space="0" w:color="auto"/>
              <w:bottom w:val="single"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pPr>
            <w:r w:rsidRPr="00123C83">
              <w:rPr>
                <w:rFonts w:cs="B Roya" w:hint="cs"/>
                <w:b/>
                <w:bCs/>
                <w:sz w:val="28"/>
                <w:szCs w:val="28"/>
                <w:rtl/>
              </w:rPr>
              <w:t>دهاقان</w:t>
            </w:r>
          </w:p>
        </w:tc>
        <w:tc>
          <w:tcPr>
            <w:tcW w:w="1145" w:type="pct"/>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100</w:t>
            </w:r>
          </w:p>
        </w:tc>
        <w:tc>
          <w:tcPr>
            <w:tcW w:w="1078" w:type="pct"/>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50</w:t>
            </w:r>
          </w:p>
        </w:tc>
        <w:tc>
          <w:tcPr>
            <w:tcW w:w="768" w:type="pct"/>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150</w:t>
            </w:r>
          </w:p>
        </w:tc>
      </w:tr>
      <w:tr w:rsidR="00123C83" w:rsidRPr="00123C83">
        <w:trPr>
          <w:jc w:val="center"/>
        </w:trPr>
        <w:tc>
          <w:tcPr>
            <w:tcW w:w="2009" w:type="pct"/>
            <w:gridSpan w:val="2"/>
            <w:tcBorders>
              <w:top w:val="single" w:sz="6" w:space="0" w:color="auto"/>
              <w:left w:val="outset" w:sz="6" w:space="0" w:color="auto"/>
              <w:bottom w:val="outset" w:sz="6" w:space="0" w:color="auto"/>
              <w:right w:val="outset" w:sz="6" w:space="0" w:color="auto"/>
            </w:tcBorders>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جمع كل</w:t>
            </w:r>
          </w:p>
        </w:tc>
        <w:tc>
          <w:tcPr>
            <w:tcW w:w="1145" w:type="pct"/>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4608</w:t>
            </w:r>
          </w:p>
        </w:tc>
        <w:tc>
          <w:tcPr>
            <w:tcW w:w="1078" w:type="pct"/>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1148</w:t>
            </w:r>
          </w:p>
        </w:tc>
        <w:tc>
          <w:tcPr>
            <w:tcW w:w="768" w:type="pct"/>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vAlign w:val="center"/>
          </w:tcPr>
          <w:p w:rsidR="00123C83" w:rsidRPr="00123C83" w:rsidRDefault="00123C83" w:rsidP="00123C83">
            <w:pPr>
              <w:spacing w:before="100" w:beforeAutospacing="1" w:after="100" w:afterAutospacing="1"/>
              <w:jc w:val="center"/>
            </w:pPr>
            <w:r w:rsidRPr="00123C83">
              <w:rPr>
                <w:rFonts w:cs="B Roya" w:hint="cs"/>
                <w:b/>
                <w:bCs/>
                <w:sz w:val="28"/>
                <w:szCs w:val="28"/>
                <w:rtl/>
              </w:rPr>
              <w:t>5756</w:t>
            </w:r>
          </w:p>
        </w:tc>
      </w:tr>
    </w:tbl>
    <w:p w:rsidR="00123C83" w:rsidRDefault="00123C83" w:rsidP="00123C83">
      <w:pPr>
        <w:spacing w:before="100" w:beforeAutospacing="1" w:after="100" w:afterAutospacing="1" w:line="336" w:lineRule="auto"/>
        <w:rPr>
          <w:rtl/>
        </w:rPr>
      </w:pPr>
      <w:r w:rsidRPr="00123C83">
        <w:rPr>
          <w:rFonts w:hint="cs"/>
          <w:sz w:val="28"/>
          <w:szCs w:val="28"/>
          <w:rtl/>
        </w:rPr>
        <w:t> </w:t>
      </w:r>
    </w:p>
    <w:p w:rsidR="00123C83" w:rsidRDefault="00123C83" w:rsidP="00123C83">
      <w:pPr>
        <w:spacing w:before="100" w:beforeAutospacing="1" w:after="100" w:afterAutospacing="1" w:line="336" w:lineRule="auto"/>
        <w:rPr>
          <w:rtl/>
        </w:rPr>
      </w:pPr>
      <w:r w:rsidRPr="00123C83">
        <w:rPr>
          <w:sz w:val="28"/>
          <w:szCs w:val="28"/>
        </w:rPr>
        <w:t> </w:t>
      </w:r>
    </w:p>
    <w:p w:rsidR="00123C83" w:rsidRDefault="00123C83" w:rsidP="00123C83">
      <w:pPr>
        <w:spacing w:before="100" w:beforeAutospacing="1" w:after="100" w:afterAutospacing="1" w:line="336" w:lineRule="auto"/>
        <w:rPr>
          <w:rtl/>
        </w:rPr>
      </w:pPr>
      <w:r w:rsidRPr="00123C83">
        <w:rPr>
          <w:rFonts w:cs="B Roya" w:hint="cs"/>
          <w:b/>
          <w:bCs/>
          <w:sz w:val="32"/>
          <w:szCs w:val="32"/>
          <w:rtl/>
        </w:rPr>
        <w:lastRenderedPageBreak/>
        <w:t>هزينه توليد</w:t>
      </w:r>
    </w:p>
    <w:p w:rsidR="00123C83" w:rsidRDefault="00123C83" w:rsidP="00123C83">
      <w:pPr>
        <w:spacing w:before="100" w:beforeAutospacing="1" w:after="100" w:afterAutospacing="1" w:line="336" w:lineRule="auto"/>
        <w:rPr>
          <w:rtl/>
        </w:rPr>
      </w:pPr>
      <w:r w:rsidRPr="00123C83">
        <w:rPr>
          <w:rFonts w:cs="B Roya" w:hint="cs"/>
          <w:sz w:val="28"/>
          <w:szCs w:val="28"/>
          <w:rtl/>
        </w:rPr>
        <w:t xml:space="preserve">بر اساس آخرین اطلاعات، هزينه توليد هر كيلوگرم وش در سال 84 مبلغ 3185 ريال برآورد گرديده است. </w:t>
      </w:r>
    </w:p>
    <w:p w:rsidR="004F20E7" w:rsidRDefault="004F20E7"/>
    <w:sectPr w:rsidR="004F20E7" w:rsidSect="00590E0E">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83"/>
    <w:rsid w:val="00123C83"/>
    <w:rsid w:val="004F20E7"/>
    <w:rsid w:val="00526788"/>
    <w:rsid w:val="00590E0E"/>
    <w:rsid w:val="008A2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12A62F-2CA7-48C4-9362-8C94A1A4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4">
    <w:name w:val="heading 4"/>
    <w:basedOn w:val="Normal"/>
    <w:qFormat/>
    <w:rsid w:val="00123C83"/>
    <w:pPr>
      <w:keepNext/>
      <w:spacing w:line="336" w:lineRule="auto"/>
      <w:jc w:val="both"/>
      <w:outlineLvl w:val="3"/>
    </w:pPr>
    <w:rPr>
      <w:b/>
      <w:bCs/>
      <w:sz w:val="52"/>
      <w:szCs w:val="52"/>
    </w:rPr>
  </w:style>
  <w:style w:type="paragraph" w:styleId="Heading5">
    <w:name w:val="heading 5"/>
    <w:basedOn w:val="Normal"/>
    <w:qFormat/>
    <w:rsid w:val="00123C83"/>
    <w:pPr>
      <w:keepNext/>
      <w:spacing w:line="336" w:lineRule="auto"/>
      <w:jc w:val="both"/>
      <w:outlineLvl w:val="4"/>
    </w:pPr>
    <w:rPr>
      <w:b/>
      <w:bCs/>
    </w:rPr>
  </w:style>
  <w:style w:type="paragraph" w:styleId="Heading6">
    <w:name w:val="heading 6"/>
    <w:basedOn w:val="Normal"/>
    <w:qFormat/>
    <w:rsid w:val="00123C83"/>
    <w:pPr>
      <w:keepNext/>
      <w:spacing w:line="336" w:lineRule="auto"/>
      <w:jc w:val="both"/>
      <w:outlineLvl w:val="5"/>
    </w:pPr>
    <w:rPr>
      <w:b/>
      <w:bCs/>
    </w:rPr>
  </w:style>
  <w:style w:type="paragraph" w:styleId="Heading7">
    <w:name w:val="heading 7"/>
    <w:basedOn w:val="Normal"/>
    <w:qFormat/>
    <w:rsid w:val="00123C83"/>
    <w:pPr>
      <w:bidi w:val="0"/>
      <w:spacing w:before="100" w:beforeAutospacing="1" w:after="100" w:afterAutospacing="1"/>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3C83"/>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33942</dc:creator>
  <cp:keywords/>
  <cp:lastModifiedBy>Soheila Talan</cp:lastModifiedBy>
  <cp:revision>2</cp:revision>
  <dcterms:created xsi:type="dcterms:W3CDTF">2021-02-11T05:53:00Z</dcterms:created>
  <dcterms:modified xsi:type="dcterms:W3CDTF">2021-02-11T05:53:00Z</dcterms:modified>
</cp:coreProperties>
</file>