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31" w:rsidRPr="0013331B" w:rsidRDefault="0013331B" w:rsidP="0013331B">
      <w:pPr>
        <w:bidi/>
        <w:jc w:val="center"/>
        <w:rPr>
          <w:rFonts w:cs="B Titr"/>
          <w:color w:val="FF0000"/>
          <w:sz w:val="24"/>
          <w:szCs w:val="24"/>
          <w:rtl/>
          <w:lang w:bidi="fa-IR"/>
        </w:rPr>
      </w:pPr>
      <w:r w:rsidRPr="0013331B">
        <w:rPr>
          <w:rFonts w:cs="B Titr" w:hint="cs"/>
          <w:color w:val="FF0000"/>
          <w:sz w:val="24"/>
          <w:szCs w:val="24"/>
          <w:rtl/>
          <w:lang w:bidi="fa-IR"/>
        </w:rPr>
        <w:t>گزارش عملکرد اداه مدیریت بحران و کاهش مخاطرات بخش کشاورزی در سال 97</w:t>
      </w:r>
    </w:p>
    <w:p w:rsidR="000F6D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1-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تشکیل جلسات هماهنگی بحران در شهرستان ها</w:t>
      </w:r>
      <w:r w:rsidR="00D37DA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و حضور فعال کارشناسان و مدیران شهرستان </w:t>
      </w:r>
    </w:p>
    <w:p w:rsidR="000F6D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2-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توزیع چادر و پلاستیک در شهرستان هایی که تخریب جایگاه دام و انبار علوفه صورت گرفته است مانند شهرستان سمیرم</w:t>
      </w:r>
    </w:p>
    <w:p w:rsidR="000F6D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3-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هماهنگی با دامداری ها جهت جابجایی دام ها یا علوفه های موجود </w:t>
      </w:r>
      <w:r w:rsidR="00923E8E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به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دامداری های همسایگان </w:t>
      </w:r>
      <w:r w:rsidR="00984B36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و مکان های امن</w:t>
      </w:r>
    </w:p>
    <w:p w:rsidR="000F6D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4-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باز </w:t>
      </w:r>
      <w:r w:rsidR="004C69A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نمودن</w:t>
      </w:r>
      <w:r w:rsidR="000F6D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مسیل های گرفته شده ، جاده های بین مزارع و بازکردن بندهای انحرافی در شهرستان ها</w:t>
      </w:r>
    </w:p>
    <w:p w:rsidR="000F6D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5-</w:t>
      </w:r>
      <w:r w:rsidR="00FC2BF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هماهنگی و حضور فعال دامپزشکی در شهرستان </w:t>
      </w:r>
      <w:r w:rsidR="000B4204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هایی</w:t>
      </w:r>
      <w:r w:rsidR="00D247F4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C2BF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که تلفات دام داشته اند </w:t>
      </w:r>
      <w:r w:rsidR="00D247F4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(</w:t>
      </w:r>
      <w:r w:rsidR="00FC2BF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برای رعایت مسائل بهداشتی </w:t>
      </w:r>
      <w:r w:rsidR="00D247F4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)</w:t>
      </w:r>
    </w:p>
    <w:p w:rsidR="00FC2BF7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6-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تشکیل </w:t>
      </w:r>
      <w:r w:rsidR="00BD128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0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BD128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کیپ </w:t>
      </w:r>
      <w:r w:rsidR="00506A78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مقنی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در شهرستان </w:t>
      </w:r>
      <w:r w:rsidR="00BD128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ها 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برای </w:t>
      </w:r>
      <w:r w:rsidR="001711B2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باز کردن</w:t>
      </w:r>
      <w:r w:rsidR="00121A47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مسیر قنوات </w:t>
      </w:r>
    </w:p>
    <w:p w:rsidR="00121A47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7-</w:t>
      </w:r>
      <w:r w:rsidR="00DA2A92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اطلاع رسانی به نمایندگان و کارگزاری های بیمه برای بازدید در مناطق د</w:t>
      </w:r>
      <w:r w:rsidR="001B36F0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چ</w:t>
      </w:r>
      <w:r w:rsidR="00DA2A92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ار تلفات دام</w:t>
      </w:r>
    </w:p>
    <w:p w:rsidR="00DA2A92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8-</w:t>
      </w:r>
      <w:r w:rsidR="000473B2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تشکیل اکیپ ها در شهرستان ها برای بازکردن مسیر آب و </w:t>
      </w:r>
      <w:r w:rsidR="00714A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تغییر مسیر آب ها برای جلوگیری از سیلاب </w:t>
      </w:r>
    </w:p>
    <w:p w:rsidR="00714A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9-</w:t>
      </w:r>
      <w:r w:rsidR="00714A3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کمک به حمل علوفه در شهرستان هایی که به شدت دچار آسیب شدند مانند شهرستان بویین و میاندشت</w:t>
      </w:r>
    </w:p>
    <w:p w:rsidR="00714A31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10-</w:t>
      </w:r>
      <w:r w:rsidR="003A4AB1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اطلاع رسانی از طریق پیامک به دامداران و کشاورزان برای پیشگیری از وقوع مجدد</w:t>
      </w:r>
      <w:r w:rsidR="008B701E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و پیشگیری از </w:t>
      </w:r>
      <w:r w:rsidR="003F3F7B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سیل</w:t>
      </w:r>
    </w:p>
    <w:p w:rsidR="00DA407D" w:rsidRPr="0013331B" w:rsidRDefault="00AB563A" w:rsidP="00F73754">
      <w:pPr>
        <w:bidi/>
        <w:jc w:val="both"/>
        <w:rPr>
          <w:rFonts w:cs="B Titr"/>
          <w:color w:val="000000" w:themeColor="text1"/>
          <w:sz w:val="24"/>
          <w:szCs w:val="24"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11-</w:t>
      </w:r>
      <w:r w:rsidR="00DA407D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هماهنگی وآماده باش با سیستم هشدار سریع مستقر در مدیریت بحران استان</w:t>
      </w:r>
    </w:p>
    <w:p w:rsidR="00310B0D" w:rsidRPr="0013331B" w:rsidRDefault="00310B0D" w:rsidP="00C75F36">
      <w:pPr>
        <w:bidi/>
        <w:jc w:val="both"/>
        <w:rPr>
          <w:rFonts w:cs="B Titr"/>
          <w:color w:val="000000" w:themeColor="text1"/>
          <w:sz w:val="24"/>
          <w:szCs w:val="24"/>
          <w:rtl/>
          <w:lang w:bidi="fa-IR"/>
        </w:rPr>
      </w:pP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12-تدارک ارسال 20 تن جو و علوفه برای چند واحد روستایی که در محاصره برف و سیل قرار</w:t>
      </w:r>
      <w:r w:rsidR="009F5F50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بود</w:t>
      </w:r>
      <w:r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ه اند</w:t>
      </w:r>
      <w:r w:rsidR="00C75F36" w:rsidRPr="0013331B">
        <w:rPr>
          <w:rFonts w:cs="B Titr" w:hint="cs"/>
          <w:color w:val="000000" w:themeColor="text1"/>
          <w:sz w:val="24"/>
          <w:szCs w:val="24"/>
          <w:rtl/>
          <w:lang w:bidi="fa-IR"/>
        </w:rPr>
        <w:t>.</w:t>
      </w:r>
    </w:p>
    <w:p w:rsidR="002316F6" w:rsidRPr="0013331B" w:rsidRDefault="000E31E8" w:rsidP="00953AD2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13</w:t>
      </w:r>
      <w:r w:rsidR="002316F6" w:rsidRPr="0013331B">
        <w:rPr>
          <w:rFonts w:cs="B Titr" w:hint="cs"/>
          <w:sz w:val="24"/>
          <w:szCs w:val="24"/>
          <w:rtl/>
          <w:lang w:bidi="fa-IR"/>
        </w:rPr>
        <w:t xml:space="preserve">- هماهنگی جهت اعزام دستگاه های مکانیکی به برخی روستاها جهت مرمت سیل بند ها به برخی از </w:t>
      </w:r>
      <w:r w:rsidR="0013307E" w:rsidRPr="0013331B">
        <w:rPr>
          <w:rFonts w:cs="B Titr" w:hint="cs"/>
          <w:sz w:val="24"/>
          <w:szCs w:val="24"/>
          <w:rtl/>
          <w:lang w:bidi="fa-IR"/>
        </w:rPr>
        <w:t>شهرستان ها</w:t>
      </w:r>
      <w:r w:rsidR="002316F6" w:rsidRPr="0013331B">
        <w:rPr>
          <w:rFonts w:cs="B Titr" w:hint="cs"/>
          <w:sz w:val="24"/>
          <w:szCs w:val="24"/>
          <w:rtl/>
          <w:lang w:bidi="fa-IR"/>
        </w:rPr>
        <w:t xml:space="preserve"> </w:t>
      </w:r>
      <w:r w:rsidR="00953AD2" w:rsidRPr="0013331B">
        <w:rPr>
          <w:rFonts w:cs="B Titr" w:hint="cs"/>
          <w:sz w:val="24"/>
          <w:szCs w:val="24"/>
          <w:rtl/>
          <w:lang w:bidi="fa-IR"/>
        </w:rPr>
        <w:t>جهت مرمت سیل بندها</w:t>
      </w:r>
    </w:p>
    <w:p w:rsidR="002316F6" w:rsidRPr="0013331B" w:rsidRDefault="008E64AB" w:rsidP="002316F6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14</w:t>
      </w:r>
      <w:r w:rsidR="002316F6" w:rsidRPr="0013331B">
        <w:rPr>
          <w:rFonts w:cs="B Titr" w:hint="cs"/>
          <w:sz w:val="24"/>
          <w:szCs w:val="24"/>
          <w:rtl/>
          <w:lang w:bidi="fa-IR"/>
        </w:rPr>
        <w:t>-برگزاری جلسات داخلی هماهنگی مدیریت بحران در مدیریت شهرستان ها</w:t>
      </w:r>
    </w:p>
    <w:p w:rsidR="002316F6" w:rsidRPr="0013331B" w:rsidRDefault="008E64AB" w:rsidP="00B913B8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15</w:t>
      </w:r>
      <w:r w:rsidR="002316F6" w:rsidRPr="0013331B">
        <w:rPr>
          <w:rFonts w:cs="B Titr" w:hint="cs"/>
          <w:sz w:val="24"/>
          <w:szCs w:val="24"/>
          <w:rtl/>
          <w:lang w:bidi="fa-IR"/>
        </w:rPr>
        <w:t>-حضور فیزیکی مداوم به منظور رصد و پایش شرایط در نقاط و روستاهای حساس شهرستان در زمان قبل، حین و بعد از بارش</w:t>
      </w:r>
    </w:p>
    <w:p w:rsidR="002316F6" w:rsidRPr="0013331B" w:rsidRDefault="008E64AB" w:rsidP="002316F6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16</w:t>
      </w:r>
      <w:r w:rsidR="002316F6" w:rsidRPr="0013331B">
        <w:rPr>
          <w:rFonts w:cs="B Titr" w:hint="cs"/>
          <w:sz w:val="24"/>
          <w:szCs w:val="24"/>
          <w:rtl/>
          <w:lang w:bidi="fa-IR"/>
        </w:rPr>
        <w:t>-شرکت و اطلاع رسانی در جلسه مدیریت بحران با حضور دهیاران و شورای اسلامی روستاهای شهرستان در خصوص اولویت ها و مباحث پیشگیری در راستای کاهش مخاطرات</w:t>
      </w:r>
    </w:p>
    <w:p w:rsidR="004815B1" w:rsidRPr="0013331B" w:rsidRDefault="00C561FF" w:rsidP="000E45FA">
      <w:pPr>
        <w:bidi/>
        <w:rPr>
          <w:rFonts w:cs="B Titr"/>
          <w:sz w:val="24"/>
          <w:szCs w:val="24"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lastRenderedPageBreak/>
        <w:t>17</w:t>
      </w:r>
      <w:r w:rsidR="002316F6" w:rsidRPr="0013331B">
        <w:rPr>
          <w:rFonts w:cs="B Titr" w:hint="cs"/>
          <w:sz w:val="24"/>
          <w:szCs w:val="24"/>
          <w:rtl/>
          <w:lang w:bidi="fa-IR"/>
        </w:rPr>
        <w:t>-حضور تیم</w:t>
      </w:r>
      <w:r w:rsidR="00E8207D" w:rsidRPr="0013331B">
        <w:rPr>
          <w:rFonts w:cs="B Titr"/>
          <w:sz w:val="24"/>
          <w:szCs w:val="24"/>
          <w:lang w:bidi="fa-IR"/>
        </w:rPr>
        <w:t xml:space="preserve"> </w:t>
      </w:r>
      <w:r w:rsidR="002316F6" w:rsidRPr="0013331B">
        <w:rPr>
          <w:rFonts w:cs="B Titr" w:hint="cs"/>
          <w:sz w:val="24"/>
          <w:szCs w:val="24"/>
          <w:rtl/>
          <w:lang w:bidi="fa-IR"/>
        </w:rPr>
        <w:t>های ارزیاب در روستاها به منظور برآورد اولیه خسارات ، گزارش و ارسال اطلاعات جمع بندی شده به مراجع مربوطه</w:t>
      </w:r>
      <w:r w:rsidR="00106261" w:rsidRPr="0013331B">
        <w:rPr>
          <w:rFonts w:cs="B Titr" w:hint="cs"/>
          <w:sz w:val="24"/>
          <w:szCs w:val="24"/>
          <w:rtl/>
          <w:lang w:bidi="fa-IR"/>
        </w:rPr>
        <w:t xml:space="preserve">، </w:t>
      </w:r>
      <w:r w:rsidR="002316F6" w:rsidRPr="0013331B">
        <w:rPr>
          <w:rFonts w:cs="B Titr" w:hint="cs"/>
          <w:sz w:val="24"/>
          <w:szCs w:val="24"/>
          <w:rtl/>
          <w:lang w:bidi="fa-IR"/>
        </w:rPr>
        <w:t xml:space="preserve"> </w:t>
      </w:r>
      <w:r w:rsidR="004815B1" w:rsidRPr="0013331B">
        <w:rPr>
          <w:rFonts w:cs="B Titr" w:hint="cs"/>
          <w:sz w:val="24"/>
          <w:szCs w:val="24"/>
          <w:rtl/>
          <w:lang w:bidi="fa-IR"/>
        </w:rPr>
        <w:t>ارزيابي خسارت و برآورد ريالي آن و تهيه ، تكميل و ارسال فرمهاي گزارش اوليه و مستندات خسارت به سازمان و فرماندار</w:t>
      </w:r>
      <w:r w:rsidR="00E8207D" w:rsidRPr="0013331B">
        <w:rPr>
          <w:rFonts w:cs="B Titr" w:hint="cs"/>
          <w:sz w:val="24"/>
          <w:szCs w:val="24"/>
          <w:rtl/>
          <w:lang w:bidi="fa-IR"/>
        </w:rPr>
        <w:t>ان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 محترم ،بسيج تمامي نيروها و امكانات </w:t>
      </w:r>
    </w:p>
    <w:p w:rsidR="004815B1" w:rsidRPr="0013331B" w:rsidRDefault="00C561FF" w:rsidP="009D232F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18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- تامین خودرو جهت </w:t>
      </w:r>
      <w:r w:rsidR="00EC2546" w:rsidRPr="0013331B">
        <w:rPr>
          <w:rFonts w:cs="B Titr" w:hint="cs"/>
          <w:sz w:val="24"/>
          <w:szCs w:val="24"/>
          <w:rtl/>
          <w:lang w:bidi="fa-IR"/>
        </w:rPr>
        <w:t>با هماهنگی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 نیروی انتظامی و ستاد بحران شهرستان جهت آمادگی و </w:t>
      </w:r>
      <w:r w:rsidR="009D232F" w:rsidRPr="0013331B">
        <w:rPr>
          <w:rFonts w:cs="B Titr" w:hint="cs"/>
          <w:sz w:val="24"/>
          <w:szCs w:val="24"/>
          <w:rtl/>
          <w:lang w:bidi="fa-IR"/>
        </w:rPr>
        <w:t>پیشگیری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 از احتمال خطرات ناشی از سیل و هشدار به کشاورزان در مسیر سیل .</w:t>
      </w:r>
    </w:p>
    <w:p w:rsidR="004815B1" w:rsidRPr="0013331B" w:rsidRDefault="00C561FF" w:rsidP="004815B1">
      <w:pPr>
        <w:bidi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19</w:t>
      </w:r>
      <w:r w:rsidR="004815B1" w:rsidRPr="0013331B">
        <w:rPr>
          <w:rFonts w:cs="B Titr" w:hint="cs"/>
          <w:sz w:val="24"/>
          <w:szCs w:val="24"/>
          <w:rtl/>
          <w:lang w:bidi="fa-IR"/>
        </w:rPr>
        <w:t>- هماهنگی با تعاونی دامداران</w:t>
      </w:r>
      <w:r w:rsidR="00D90A52" w:rsidRPr="0013331B">
        <w:rPr>
          <w:rFonts w:cs="B Titr" w:hint="cs"/>
          <w:sz w:val="24"/>
          <w:szCs w:val="24"/>
          <w:rtl/>
          <w:lang w:bidi="fa-IR"/>
        </w:rPr>
        <w:t xml:space="preserve"> و مرغداران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 جهت هشدار و اخطار به دامداران جهت آماده باش با سیل احتمالی</w:t>
      </w:r>
    </w:p>
    <w:p w:rsidR="004815B1" w:rsidRPr="0013331B" w:rsidRDefault="00C561FF" w:rsidP="004815B1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20</w:t>
      </w:r>
      <w:r w:rsidR="004815B1" w:rsidRPr="0013331B">
        <w:rPr>
          <w:rFonts w:cs="B Titr" w:hint="cs"/>
          <w:sz w:val="24"/>
          <w:szCs w:val="24"/>
          <w:rtl/>
          <w:lang w:bidi="fa-IR"/>
        </w:rPr>
        <w:t>- اعلام وضعيت آب و هوايي و برگزاري جلسات ديسكاشن</w:t>
      </w:r>
    </w:p>
    <w:p w:rsidR="004815B1" w:rsidRPr="0013331B" w:rsidRDefault="00C561FF" w:rsidP="000E31E8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21</w:t>
      </w:r>
      <w:r w:rsidR="004815B1" w:rsidRPr="0013331B">
        <w:rPr>
          <w:rFonts w:cs="B Titr" w:hint="cs"/>
          <w:sz w:val="24"/>
          <w:szCs w:val="24"/>
          <w:rtl/>
          <w:lang w:bidi="fa-IR"/>
        </w:rPr>
        <w:t>- تشكيل اكيپ</w:t>
      </w:r>
      <w:r w:rsidR="000E31E8" w:rsidRPr="0013331B">
        <w:rPr>
          <w:rFonts w:cs="B Titr" w:hint="cs"/>
          <w:sz w:val="24"/>
          <w:szCs w:val="24"/>
          <w:rtl/>
          <w:lang w:bidi="fa-IR"/>
        </w:rPr>
        <w:t xml:space="preserve"> های </w:t>
      </w:r>
      <w:r w:rsidR="004815B1" w:rsidRPr="0013331B">
        <w:rPr>
          <w:rFonts w:cs="B Titr" w:hint="cs"/>
          <w:sz w:val="24"/>
          <w:szCs w:val="24"/>
          <w:rtl/>
          <w:lang w:bidi="fa-IR"/>
        </w:rPr>
        <w:t xml:space="preserve"> بازرسي و بازديدهاي ميداني از جمله رصد سيلاب از حوزه آب رساني مبدا تا ورودي شهر به طول70كيلومتر</w:t>
      </w:r>
    </w:p>
    <w:p w:rsidR="004815B1" w:rsidRPr="0013331B" w:rsidRDefault="00C561FF" w:rsidP="004815B1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22</w:t>
      </w:r>
      <w:r w:rsidR="004815B1" w:rsidRPr="0013331B">
        <w:rPr>
          <w:rFonts w:cs="B Titr" w:hint="cs"/>
          <w:sz w:val="24"/>
          <w:szCs w:val="24"/>
          <w:rtl/>
          <w:lang w:bidi="fa-IR"/>
        </w:rPr>
        <w:t>- پايش بند هاي ذخيره آب احداث شده توسط خود كشاورزان با حضور مسئولين عالي رتبه شهرستان و اعضاي كميته بحران</w:t>
      </w:r>
    </w:p>
    <w:p w:rsidR="001001D8" w:rsidRPr="0013331B" w:rsidRDefault="00C561FF" w:rsidP="00863D39">
      <w:pPr>
        <w:bidi/>
        <w:spacing w:after="12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23</w:t>
      </w:r>
      <w:r w:rsidR="001001D8" w:rsidRPr="0013331B">
        <w:rPr>
          <w:rFonts w:cs="B Titr" w:hint="cs"/>
          <w:sz w:val="24"/>
          <w:szCs w:val="24"/>
          <w:rtl/>
          <w:lang w:bidi="fa-IR"/>
        </w:rPr>
        <w:t>-برگزاری جلس</w:t>
      </w:r>
      <w:r w:rsidR="00863D39" w:rsidRPr="0013331B">
        <w:rPr>
          <w:rFonts w:cs="B Titr" w:hint="cs"/>
          <w:sz w:val="24"/>
          <w:szCs w:val="24"/>
          <w:rtl/>
          <w:lang w:bidi="fa-IR"/>
        </w:rPr>
        <w:t>ات</w:t>
      </w:r>
      <w:r w:rsidR="001001D8" w:rsidRPr="0013331B">
        <w:rPr>
          <w:rFonts w:cs="B Titr" w:hint="cs"/>
          <w:sz w:val="24"/>
          <w:szCs w:val="24"/>
          <w:rtl/>
          <w:lang w:bidi="fa-IR"/>
        </w:rPr>
        <w:t xml:space="preserve"> با نمایندگان آب برای روستاهای مجاور رودخانه و یادآوری نکات لازم جهت ایمن سازی دستک های آبگیر مادی ها و لایروبی انهار و همچنین رهاسازی مسیر هرز آبها</w:t>
      </w:r>
    </w:p>
    <w:p w:rsidR="001001D8" w:rsidRPr="0013331B" w:rsidRDefault="001001D8" w:rsidP="001001D8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:rsidR="004815B1" w:rsidRPr="0013331B" w:rsidRDefault="004815B1" w:rsidP="0013331B">
      <w:pPr>
        <w:bidi/>
        <w:spacing w:after="0" w:line="360" w:lineRule="auto"/>
        <w:rPr>
          <w:rFonts w:cs="B Titr"/>
          <w:color w:val="FF0000"/>
          <w:sz w:val="24"/>
          <w:szCs w:val="24"/>
          <w:rtl/>
          <w:lang w:bidi="fa-IR"/>
        </w:rPr>
      </w:pPr>
      <w:bookmarkStart w:id="0" w:name="_GoBack"/>
      <w:r w:rsidRPr="0013331B">
        <w:rPr>
          <w:rFonts w:cs="B Titr" w:hint="cs"/>
          <w:color w:val="FF0000"/>
          <w:sz w:val="24"/>
          <w:szCs w:val="24"/>
          <w:rtl/>
          <w:lang w:bidi="fa-IR"/>
        </w:rPr>
        <w:t>پيشنهادات و نيازهاي اضطراري:</w:t>
      </w:r>
    </w:p>
    <w:bookmarkEnd w:id="0"/>
    <w:p w:rsidR="001B180E" w:rsidRPr="0013331B" w:rsidRDefault="007A7587" w:rsidP="001B180E">
      <w:pPr>
        <w:bidi/>
        <w:spacing w:after="12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</w:t>
      </w:r>
      <w:r w:rsidR="001B180E" w:rsidRPr="0013331B">
        <w:rPr>
          <w:rFonts w:cs="B Titr" w:hint="cs"/>
          <w:sz w:val="24"/>
          <w:szCs w:val="24"/>
          <w:rtl/>
          <w:lang w:bidi="fa-IR"/>
        </w:rPr>
        <w:t xml:space="preserve">-تامین و تخصیص اعتبار بلاعوض جهت جبران بخشی از خسارت های وارده به واحدهای دامداری در </w:t>
      </w:r>
      <w:r w:rsidR="00780C12" w:rsidRPr="0013331B">
        <w:rPr>
          <w:rFonts w:cs="B Titr" w:hint="cs"/>
          <w:sz w:val="24"/>
          <w:szCs w:val="24"/>
          <w:rtl/>
          <w:lang w:bidi="fa-IR"/>
        </w:rPr>
        <w:t xml:space="preserve">این </w:t>
      </w:r>
      <w:r w:rsidR="001B180E" w:rsidRPr="0013331B">
        <w:rPr>
          <w:rFonts w:cs="B Titr" w:hint="cs"/>
          <w:sz w:val="24"/>
          <w:szCs w:val="24"/>
          <w:rtl/>
          <w:lang w:bidi="fa-IR"/>
        </w:rPr>
        <w:t>مرحله به میزان 1000 میلیارد ریال.</w:t>
      </w:r>
    </w:p>
    <w:p w:rsidR="001B180E" w:rsidRPr="0013331B" w:rsidRDefault="00C62435" w:rsidP="001B180E">
      <w:pPr>
        <w:bidi/>
        <w:spacing w:after="12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2</w:t>
      </w:r>
      <w:r w:rsidR="001B180E" w:rsidRPr="0013331B">
        <w:rPr>
          <w:rFonts w:cs="B Titr" w:hint="cs"/>
          <w:sz w:val="24"/>
          <w:szCs w:val="24"/>
          <w:rtl/>
          <w:lang w:bidi="fa-IR"/>
        </w:rPr>
        <w:t>- تامین و تخصیص اعتبار جهت خرید میزان 500 تن یونجه و 300 تن جو جهت توزیع بین دامداران.</w:t>
      </w:r>
    </w:p>
    <w:p w:rsidR="0002039E" w:rsidRPr="0013331B" w:rsidRDefault="00C62435" w:rsidP="0002039E">
      <w:pPr>
        <w:bidi/>
        <w:spacing w:after="12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3</w:t>
      </w:r>
      <w:r w:rsidR="0002039E" w:rsidRPr="0013331B">
        <w:rPr>
          <w:rFonts w:cs="B Titr" w:hint="cs"/>
          <w:sz w:val="24"/>
          <w:szCs w:val="24"/>
          <w:rtl/>
          <w:lang w:bidi="fa-IR"/>
        </w:rPr>
        <w:t>-تخصیص تسهیلات کم بهره و طولانی مدت جهت خرید دام و تامین نقدینگی برای خرید علوفه در مرحله اول به میزان 10000 میلیارد ریال.</w:t>
      </w:r>
    </w:p>
    <w:p w:rsidR="0002039E" w:rsidRPr="0013331B" w:rsidRDefault="00C62435" w:rsidP="0002039E">
      <w:pPr>
        <w:bidi/>
        <w:spacing w:after="120" w:line="240" w:lineRule="auto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4</w:t>
      </w:r>
      <w:r w:rsidR="0002039E" w:rsidRPr="0013331B">
        <w:rPr>
          <w:rFonts w:cs="B Titr" w:hint="cs"/>
          <w:sz w:val="24"/>
          <w:szCs w:val="24"/>
          <w:rtl/>
          <w:lang w:bidi="fa-IR"/>
        </w:rPr>
        <w:t>- تخصیص تسهیلات کم بهره و طولانی مدت  برای بهسازی و نوسازی جایگاه های دام در مرحله اول به به میزان 20000 میلیارد ریال</w:t>
      </w:r>
    </w:p>
    <w:p w:rsidR="001B180E" w:rsidRPr="0013331B" w:rsidRDefault="001B180E" w:rsidP="001B180E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5-اختصاص 12 میلیارد ریال کمک بلاعوض  و 30 میلیارد ریال تسهیلات کم بهره برای واحدهای آبزی پروری آسیب دیده</w:t>
      </w:r>
    </w:p>
    <w:p w:rsidR="001B180E" w:rsidRPr="0013331B" w:rsidRDefault="001B180E" w:rsidP="001B180E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6-اختصاص 1 میلیارد ریال برای کلونی های آسیب دیده زنبور عسل .</w:t>
      </w:r>
    </w:p>
    <w:p w:rsidR="001B180E" w:rsidRPr="0013331B" w:rsidRDefault="001B180E" w:rsidP="001B180E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lastRenderedPageBreak/>
        <w:t>7-اختصاص  166 میلیارد ریال اعتبار بلاعوض برای 832 رشته قنوات آسیب دیده و 350 میلیارد ریال اعتبار تملک دارایی و سرمایه ای برای سایر امور زیربنایی خسارت دیده از جمله کانال های آبیاری ، جاده های دسترسی ، ترمیم شبکه های فرعی انتقال آب و استخرهای آسیب دیده</w:t>
      </w:r>
    </w:p>
    <w:p w:rsidR="001B180E" w:rsidRPr="0013331B" w:rsidRDefault="001B180E" w:rsidP="001B180E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8- اختصاص 80 میلیارد ریال  اعتبار تملک دارایی و سرمایه ای برای بخش های آسیب دیده منابع طبیعی شامل بندهای خاکی و مراتع</w:t>
      </w:r>
    </w:p>
    <w:p w:rsidR="001B180E" w:rsidRPr="0013331B" w:rsidRDefault="001B180E" w:rsidP="00197722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 xml:space="preserve">9- اختصاص </w:t>
      </w:r>
      <w:r w:rsidR="00BB244B" w:rsidRPr="0013331B">
        <w:rPr>
          <w:rFonts w:cs="B Titr" w:hint="cs"/>
          <w:sz w:val="24"/>
          <w:szCs w:val="24"/>
          <w:rtl/>
          <w:lang w:bidi="fa-IR"/>
        </w:rPr>
        <w:t>10</w:t>
      </w:r>
      <w:r w:rsidRPr="0013331B">
        <w:rPr>
          <w:rFonts w:cs="B Titr" w:hint="cs"/>
          <w:sz w:val="24"/>
          <w:szCs w:val="24"/>
          <w:rtl/>
          <w:lang w:bidi="fa-IR"/>
        </w:rPr>
        <w:t xml:space="preserve"> میلیارد ریال اعتبار بلاعوض برای دام های تلف شده عشایر و 10 میلیارد ریال تسهیلات بانکی کم بهره برای بازسازی واحدهای خسارت دیده و 40 میلیارد ریال از محل تملک دارایی سرمایه ای برای بهسازی ایراه، ابنیه </w:t>
      </w:r>
      <w:r w:rsidR="00E451DB" w:rsidRPr="0013331B">
        <w:rPr>
          <w:rFonts w:cs="B Titr" w:hint="cs"/>
          <w:sz w:val="24"/>
          <w:szCs w:val="24"/>
          <w:rtl/>
          <w:lang w:bidi="fa-IR"/>
        </w:rPr>
        <w:t>،</w:t>
      </w:r>
      <w:r w:rsidRPr="0013331B">
        <w:rPr>
          <w:rFonts w:cs="B Titr" w:hint="cs"/>
          <w:sz w:val="24"/>
          <w:szCs w:val="24"/>
          <w:rtl/>
          <w:lang w:bidi="fa-IR"/>
        </w:rPr>
        <w:t xml:space="preserve"> پل </w:t>
      </w:r>
      <w:r w:rsidR="00197722" w:rsidRPr="0013331B">
        <w:rPr>
          <w:rFonts w:cs="B Titr" w:hint="cs"/>
          <w:sz w:val="24"/>
          <w:szCs w:val="24"/>
          <w:rtl/>
          <w:lang w:bidi="fa-IR"/>
        </w:rPr>
        <w:t>،</w:t>
      </w:r>
      <w:r w:rsidRPr="0013331B">
        <w:rPr>
          <w:rFonts w:cs="B Titr" w:hint="cs"/>
          <w:sz w:val="24"/>
          <w:szCs w:val="24"/>
          <w:rtl/>
          <w:lang w:bidi="fa-IR"/>
        </w:rPr>
        <w:t xml:space="preserve"> گذرگاه </w:t>
      </w:r>
      <w:r w:rsidR="00197722" w:rsidRPr="0013331B">
        <w:rPr>
          <w:rFonts w:cs="B Titr" w:hint="cs"/>
          <w:sz w:val="24"/>
          <w:szCs w:val="24"/>
          <w:rtl/>
          <w:lang w:bidi="fa-IR"/>
        </w:rPr>
        <w:t>،</w:t>
      </w:r>
      <w:r w:rsidRPr="0013331B">
        <w:rPr>
          <w:rFonts w:cs="B Titr" w:hint="cs"/>
          <w:sz w:val="24"/>
          <w:szCs w:val="24"/>
          <w:rtl/>
          <w:lang w:bidi="fa-IR"/>
        </w:rPr>
        <w:t xml:space="preserve"> آبنماومنابع آبی ( قنوات، چشمه و آبشخور)</w:t>
      </w:r>
    </w:p>
    <w:p w:rsidR="001B180E" w:rsidRPr="0013331B" w:rsidRDefault="001B180E" w:rsidP="001B180E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13331B">
        <w:rPr>
          <w:rFonts w:cs="B Titr" w:hint="cs"/>
          <w:sz w:val="24"/>
          <w:szCs w:val="24"/>
          <w:rtl/>
          <w:lang w:bidi="fa-IR"/>
        </w:rPr>
        <w:t>10- بخشودگی سود ، کارمزد و جرایم و امهال اصل تسهیلات دریافتی کشاورزان خسارت دیده از سیل ( موضوع بند خ ماده 33 قانون برنامه ششم توسعه کشور)</w:t>
      </w:r>
    </w:p>
    <w:p w:rsidR="00310B0D" w:rsidRPr="0013331B" w:rsidRDefault="00475876" w:rsidP="0013331B">
      <w:pPr>
        <w:bidi/>
        <w:spacing w:after="200" w:line="276" w:lineRule="auto"/>
        <w:jc w:val="both"/>
        <w:rPr>
          <w:rFonts w:cs="B Titr"/>
          <w:sz w:val="24"/>
          <w:szCs w:val="24"/>
          <w:lang w:bidi="fa-IR"/>
        </w:rPr>
      </w:pPr>
      <w:r w:rsidRPr="0013331B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1A58A9" w:rsidRPr="0013331B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Pr="0013331B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A76BB2" w:rsidRPr="0013331B">
        <w:rPr>
          <w:rFonts w:cs="B Titr" w:hint="cs"/>
          <w:b/>
          <w:bCs/>
          <w:sz w:val="24"/>
          <w:szCs w:val="24"/>
          <w:rtl/>
          <w:lang w:bidi="fa-IR"/>
        </w:rPr>
        <w:t xml:space="preserve">تامین </w:t>
      </w:r>
      <w:r w:rsidR="004B21F2" w:rsidRPr="0013331B">
        <w:rPr>
          <w:rFonts w:cs="B Titr" w:hint="cs"/>
          <w:b/>
          <w:bCs/>
          <w:sz w:val="24"/>
          <w:szCs w:val="24"/>
          <w:rtl/>
          <w:lang w:bidi="fa-IR"/>
        </w:rPr>
        <w:t xml:space="preserve">کمک های اعتباری برای استفاده از </w:t>
      </w:r>
      <w:r w:rsidR="008212CE" w:rsidRPr="0013331B">
        <w:rPr>
          <w:rFonts w:cs="B Titr" w:hint="cs"/>
          <w:sz w:val="24"/>
          <w:szCs w:val="24"/>
          <w:rtl/>
          <w:lang w:bidi="fa-IR"/>
        </w:rPr>
        <w:t xml:space="preserve"> ادوات سنگین شامل بیل مکانیکی، لودر و کمپرسی جهت انجام عملیات آواربردار</w:t>
      </w:r>
      <w:r w:rsidR="004B21F2" w:rsidRPr="0013331B">
        <w:rPr>
          <w:rFonts w:cs="B Titr" w:hint="cs"/>
          <w:sz w:val="24"/>
          <w:szCs w:val="24"/>
          <w:rtl/>
          <w:lang w:bidi="fa-IR"/>
        </w:rPr>
        <w:t>ی</w:t>
      </w:r>
      <w:r w:rsidR="008212CE" w:rsidRPr="0013331B">
        <w:rPr>
          <w:rFonts w:cs="B Titr" w:hint="cs"/>
          <w:sz w:val="24"/>
          <w:szCs w:val="24"/>
          <w:rtl/>
          <w:lang w:bidi="fa-IR"/>
        </w:rPr>
        <w:t>، اصلاح و لایروبی مسیل ها، لجن برداری استخرهای ذخیره آب و کانال ها، اصلاح بندهای انحرافی، پل های در حال تخریب ، لایروبی و خاکبرداری قنوات تخریب شده و در حال ت</w:t>
      </w:r>
      <w:r w:rsidR="0013331B">
        <w:rPr>
          <w:rFonts w:cs="B Titr" w:hint="cs"/>
          <w:sz w:val="24"/>
          <w:szCs w:val="24"/>
          <w:rtl/>
          <w:lang w:bidi="fa-IR"/>
        </w:rPr>
        <w:t>خریب و اصلاح جاده های بین مزارع</w:t>
      </w:r>
    </w:p>
    <w:sectPr w:rsidR="00310B0D" w:rsidRPr="0013331B" w:rsidSect="004E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7183"/>
    <w:multiLevelType w:val="hybridMultilevel"/>
    <w:tmpl w:val="5EE880BC"/>
    <w:lvl w:ilvl="0" w:tplc="59A20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73B"/>
    <w:multiLevelType w:val="hybridMultilevel"/>
    <w:tmpl w:val="98F46AAA"/>
    <w:lvl w:ilvl="0" w:tplc="F4A62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D"/>
    <w:rsid w:val="0002039E"/>
    <w:rsid w:val="000473B2"/>
    <w:rsid w:val="000729D3"/>
    <w:rsid w:val="00097AA2"/>
    <w:rsid w:val="000B4204"/>
    <w:rsid w:val="000C6CE4"/>
    <w:rsid w:val="000E31E8"/>
    <w:rsid w:val="000E45FA"/>
    <w:rsid w:val="000F6D31"/>
    <w:rsid w:val="001001D8"/>
    <w:rsid w:val="00106261"/>
    <w:rsid w:val="00121A47"/>
    <w:rsid w:val="0013307E"/>
    <w:rsid w:val="0013331B"/>
    <w:rsid w:val="001577AC"/>
    <w:rsid w:val="001711B2"/>
    <w:rsid w:val="00197722"/>
    <w:rsid w:val="001A58A9"/>
    <w:rsid w:val="001B180E"/>
    <w:rsid w:val="001B36F0"/>
    <w:rsid w:val="001E72B7"/>
    <w:rsid w:val="002316F6"/>
    <w:rsid w:val="00310B0D"/>
    <w:rsid w:val="003A4AB1"/>
    <w:rsid w:val="003F3F7B"/>
    <w:rsid w:val="00475876"/>
    <w:rsid w:val="004815B1"/>
    <w:rsid w:val="004B21F2"/>
    <w:rsid w:val="004B6F57"/>
    <w:rsid w:val="004C69A7"/>
    <w:rsid w:val="004E701B"/>
    <w:rsid w:val="00506A78"/>
    <w:rsid w:val="005C21EF"/>
    <w:rsid w:val="005E2875"/>
    <w:rsid w:val="00700DA4"/>
    <w:rsid w:val="00711DE6"/>
    <w:rsid w:val="00714A31"/>
    <w:rsid w:val="00780C12"/>
    <w:rsid w:val="007970F8"/>
    <w:rsid w:val="007A01C9"/>
    <w:rsid w:val="007A7587"/>
    <w:rsid w:val="0081575D"/>
    <w:rsid w:val="008212CE"/>
    <w:rsid w:val="00863D39"/>
    <w:rsid w:val="008B701E"/>
    <w:rsid w:val="008C69FD"/>
    <w:rsid w:val="008E64AB"/>
    <w:rsid w:val="00911ADC"/>
    <w:rsid w:val="00923E8E"/>
    <w:rsid w:val="00942380"/>
    <w:rsid w:val="00953AD2"/>
    <w:rsid w:val="00984B36"/>
    <w:rsid w:val="009D232F"/>
    <w:rsid w:val="009F5C18"/>
    <w:rsid w:val="009F5F50"/>
    <w:rsid w:val="00A16932"/>
    <w:rsid w:val="00A76BB2"/>
    <w:rsid w:val="00AB563A"/>
    <w:rsid w:val="00AF5436"/>
    <w:rsid w:val="00B913B8"/>
    <w:rsid w:val="00BB244B"/>
    <w:rsid w:val="00BD1109"/>
    <w:rsid w:val="00BD1287"/>
    <w:rsid w:val="00C561FF"/>
    <w:rsid w:val="00C62435"/>
    <w:rsid w:val="00C75F36"/>
    <w:rsid w:val="00D247F4"/>
    <w:rsid w:val="00D37DA1"/>
    <w:rsid w:val="00D90A52"/>
    <w:rsid w:val="00DA2A92"/>
    <w:rsid w:val="00DA407D"/>
    <w:rsid w:val="00DC3FBF"/>
    <w:rsid w:val="00DE7587"/>
    <w:rsid w:val="00E451DB"/>
    <w:rsid w:val="00E8207D"/>
    <w:rsid w:val="00E87D60"/>
    <w:rsid w:val="00EB6058"/>
    <w:rsid w:val="00EB7EC6"/>
    <w:rsid w:val="00EC2546"/>
    <w:rsid w:val="00F07431"/>
    <w:rsid w:val="00F34E16"/>
    <w:rsid w:val="00F66AE3"/>
    <w:rsid w:val="00F73754"/>
    <w:rsid w:val="00F97CD2"/>
    <w:rsid w:val="00FA0964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3FFB40-824E-4079-95B8-CF34497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</dc:creator>
  <cp:keywords/>
  <dc:description/>
  <cp:lastModifiedBy>Soheila Talan</cp:lastModifiedBy>
  <cp:revision>2</cp:revision>
  <cp:lastPrinted>2019-04-06T11:22:00Z</cp:lastPrinted>
  <dcterms:created xsi:type="dcterms:W3CDTF">2019-04-15T09:26:00Z</dcterms:created>
  <dcterms:modified xsi:type="dcterms:W3CDTF">2019-04-15T09:26:00Z</dcterms:modified>
</cp:coreProperties>
</file>