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A51" w:rsidRDefault="004B0A51" w:rsidP="0098366C">
      <w:pPr>
        <w:pStyle w:val="NormalWeb"/>
        <w:jc w:val="center"/>
        <w:rPr>
          <w:rFonts w:cs="B Titr" w:hint="cs"/>
          <w:sz w:val="28"/>
          <w:szCs w:val="28"/>
          <w:rtl/>
        </w:rPr>
      </w:pPr>
      <w:r w:rsidRPr="004B0A51">
        <w:rPr>
          <w:rFonts w:cs="B Titr" w:hint="cs"/>
          <w:sz w:val="28"/>
          <w:szCs w:val="28"/>
          <w:rtl/>
        </w:rPr>
        <w:t>صادرات به کشور ارمنستان</w:t>
      </w:r>
    </w:p>
    <w:p w:rsidR="00292222" w:rsidRPr="009A7AE7" w:rsidRDefault="00292222" w:rsidP="00292222">
      <w:pPr>
        <w:pStyle w:val="NormalWeb"/>
        <w:jc w:val="right"/>
        <w:rPr>
          <w:rFonts w:cs="B Nazanin"/>
        </w:rPr>
      </w:pPr>
      <w:r w:rsidRPr="009A7AE7">
        <w:rPr>
          <w:rFonts w:cs="B Nazanin"/>
          <w:rtl/>
        </w:rPr>
        <w:t>کشورهای تأمین‌کننده محصولات غذایی مورد نیاز ارمنستان را کشورهای اتحادیه اروپا، اتحادیه کشورهای مستقل مشترک‌المنافع و آمریکا تشکیل می‌دهند</w:t>
      </w:r>
    </w:p>
    <w:p w:rsidR="00292222" w:rsidRDefault="00292222" w:rsidP="00292222">
      <w:pPr>
        <w:pStyle w:val="NormalWeb"/>
        <w:jc w:val="right"/>
        <w:rPr>
          <w:rFonts w:cs="B Nazanin" w:hint="cs"/>
          <w:rtl/>
        </w:rPr>
      </w:pPr>
      <w:r w:rsidRPr="009A7AE7">
        <w:rPr>
          <w:rFonts w:cs="B Nazanin"/>
          <w:rtl/>
        </w:rPr>
        <w:t>شرایط اقلیمی ارمنستان به‌گونه‌ای است که بسیاری از میوه‌ها امکان رشد نداشته و اراضی اختصاص یافته به کشت محصولات صیفی نیز در این کشور بسیار محدود است</w:t>
      </w:r>
    </w:p>
    <w:p w:rsidR="00292222" w:rsidRPr="009A7AE7" w:rsidRDefault="00292222" w:rsidP="00292222">
      <w:pPr>
        <w:pStyle w:val="NormalWeb"/>
        <w:jc w:val="right"/>
        <w:rPr>
          <w:rFonts w:cs="B Nazanin"/>
        </w:rPr>
      </w:pPr>
      <w:r w:rsidRPr="009A7AE7">
        <w:rPr>
          <w:rFonts w:cs="B Nazanin"/>
          <w:rtl/>
        </w:rPr>
        <w:t>پایین بودن هزینه‌های حمل و نقل و حجم قابل توجه واردات انواع محصولات کشاورزی به ارمنستان زمینه فعالیت متمرکز تجار</w:t>
      </w:r>
      <w:r>
        <w:rPr>
          <w:rFonts w:cs="B Nazanin" w:hint="cs"/>
          <w:rtl/>
        </w:rPr>
        <w:t>را</w:t>
      </w:r>
      <w:r w:rsidRPr="009A7AE7">
        <w:rPr>
          <w:rFonts w:cs="B Nazanin"/>
          <w:rtl/>
        </w:rPr>
        <w:t xml:space="preserve"> فراهم می‌کند</w:t>
      </w:r>
    </w:p>
    <w:p w:rsidR="00292222" w:rsidRPr="004B0A51" w:rsidRDefault="00292222" w:rsidP="00292222">
      <w:pPr>
        <w:pStyle w:val="NormalWeb"/>
        <w:jc w:val="right"/>
        <w:rPr>
          <w:rFonts w:cs="B Titr"/>
          <w:sz w:val="28"/>
          <w:szCs w:val="28"/>
          <w:rtl/>
        </w:rPr>
      </w:pPr>
      <w:r w:rsidRPr="009A7AE7">
        <w:rPr>
          <w:rFonts w:cs="B Nazanin"/>
          <w:rtl/>
          <w:lang w:bidi="fa-IR"/>
        </w:rPr>
        <w:t>۳۰</w:t>
      </w:r>
      <w:r w:rsidRPr="009A7AE7">
        <w:rPr>
          <w:rFonts w:cs="B Nazanin"/>
          <w:rtl/>
        </w:rPr>
        <w:t xml:space="preserve"> درصد گوشت طیور مصرفی ارمنستان در خود این کشور تولید شده و </w:t>
      </w:r>
      <w:r w:rsidRPr="009A7AE7">
        <w:rPr>
          <w:rFonts w:cs="B Nazanin"/>
          <w:rtl/>
          <w:lang w:bidi="fa-IR"/>
        </w:rPr>
        <w:t>۷۰</w:t>
      </w:r>
      <w:r w:rsidRPr="009A7AE7">
        <w:rPr>
          <w:rFonts w:cs="B Nazanin"/>
          <w:rtl/>
        </w:rPr>
        <w:t xml:space="preserve"> درصد آن وارداتی اس</w:t>
      </w:r>
      <w:r>
        <w:rPr>
          <w:rFonts w:cs="B Nazanin" w:hint="cs"/>
          <w:rtl/>
        </w:rPr>
        <w:t>ت</w:t>
      </w:r>
    </w:p>
    <w:p w:rsidR="004B0A51" w:rsidRPr="009A7AE7" w:rsidRDefault="004B0A51" w:rsidP="00292222">
      <w:pPr>
        <w:pStyle w:val="NormalWeb"/>
        <w:jc w:val="right"/>
        <w:rPr>
          <w:rFonts w:cs="B Nazanin"/>
        </w:rPr>
      </w:pPr>
      <w:r>
        <w:rPr>
          <w:rFonts w:cs="B Nazanin" w:hint="cs"/>
          <w:rtl/>
        </w:rPr>
        <w:t xml:space="preserve">کشور ارمنستان </w:t>
      </w:r>
      <w:r w:rsidR="004031B9" w:rsidRPr="009A7AE7">
        <w:rPr>
          <w:rFonts w:cs="B Nazanin"/>
          <w:rtl/>
        </w:rPr>
        <w:t>ظرفیت بالقوه‌ای برای جذب انواع سبزی و صیفی، میوه و گوشت و ماهی ایران</w:t>
      </w:r>
      <w:r w:rsidR="00292222">
        <w:rPr>
          <w:rFonts w:cs="B Nazanin" w:hint="cs"/>
          <w:rtl/>
        </w:rPr>
        <w:t xml:space="preserve"> را</w:t>
      </w:r>
      <w:r w:rsidR="004031B9" w:rsidRPr="009A7AE7">
        <w:rPr>
          <w:rFonts w:cs="B Nazanin"/>
          <w:rtl/>
        </w:rPr>
        <w:t xml:space="preserve"> دارد</w:t>
      </w:r>
    </w:p>
    <w:p w:rsidR="004031B9" w:rsidRPr="009A7AE7" w:rsidRDefault="004031B9" w:rsidP="00292222">
      <w:pPr>
        <w:pStyle w:val="NormalWeb"/>
        <w:jc w:val="right"/>
        <w:rPr>
          <w:rFonts w:cs="B Nazanin" w:hint="cs"/>
          <w:rtl/>
          <w:lang w:bidi="fa-IR"/>
        </w:rPr>
      </w:pPr>
      <w:r w:rsidRPr="009A7AE7">
        <w:rPr>
          <w:rFonts w:cs="B Nazanin"/>
          <w:rtl/>
        </w:rPr>
        <w:t>صادرات سیب درختی، خشکبار، صیفی‌جات و برخی از محصولات غذایی نظیر رب و ترشی از ظرفیت‌هایی هستند که می‌تواند زمینه صادرات به ارمنستان را داشته باشند</w:t>
      </w:r>
      <w:r w:rsidR="00B044FA">
        <w:rPr>
          <w:rFonts w:cs="B Nazanin" w:hint="cs"/>
          <w:rtl/>
        </w:rPr>
        <w:t>.</w:t>
      </w:r>
    </w:p>
    <w:p w:rsidR="004031B9" w:rsidRPr="009A7AE7" w:rsidRDefault="004031B9" w:rsidP="00292222">
      <w:pPr>
        <w:pStyle w:val="NormalWeb"/>
        <w:jc w:val="right"/>
        <w:rPr>
          <w:rFonts w:cs="B Nazanin" w:hint="cs"/>
          <w:rtl/>
          <w:lang w:bidi="fa-IR"/>
        </w:rPr>
      </w:pPr>
      <w:r w:rsidRPr="009A7AE7">
        <w:rPr>
          <w:rFonts w:cs="B Nazanin"/>
          <w:rtl/>
        </w:rPr>
        <w:t>براساس تحقیقات صورت گرفته، ارمنستان وارد</w:t>
      </w:r>
      <w:r w:rsidR="00292222">
        <w:rPr>
          <w:rFonts w:cs="B Nazanin" w:hint="cs"/>
          <w:rtl/>
        </w:rPr>
        <w:t xml:space="preserve"> کننده</w:t>
      </w:r>
      <w:r w:rsidRPr="009A7AE7">
        <w:rPr>
          <w:rFonts w:cs="B Nazanin"/>
          <w:rtl/>
        </w:rPr>
        <w:t xml:space="preserve"> انواع گوشت، پروتئین، روغن، قند و شیرینی، میوه، خشکبار، شیر و لبنیات، سبزیجات و میوه‌ها و فراورده‌های غلات، آرد و نشاسته، محصولات آبزی، پنبه و کودهای آلی و زیستی است</w:t>
      </w:r>
      <w:r w:rsidRPr="009A7AE7">
        <w:rPr>
          <w:rFonts w:cs="B Nazanin"/>
        </w:rPr>
        <w:t>.</w:t>
      </w:r>
    </w:p>
    <w:p w:rsidR="004031B9" w:rsidRPr="009A7AE7" w:rsidRDefault="004031B9" w:rsidP="00292222">
      <w:pPr>
        <w:pStyle w:val="NormalWeb"/>
        <w:jc w:val="right"/>
        <w:rPr>
          <w:rFonts w:cs="B Nazanin"/>
        </w:rPr>
      </w:pPr>
      <w:r w:rsidRPr="009A7AE7">
        <w:rPr>
          <w:rFonts w:cs="B Nazanin"/>
          <w:rtl/>
        </w:rPr>
        <w:t>در بخش شیلات می‌توا</w:t>
      </w:r>
      <w:r w:rsidR="009A7AE7">
        <w:rPr>
          <w:rFonts w:cs="B Nazanin" w:hint="cs"/>
          <w:rtl/>
        </w:rPr>
        <w:t>نیم</w:t>
      </w:r>
      <w:r w:rsidRPr="009A7AE7">
        <w:rPr>
          <w:rFonts w:cs="B Nazanin"/>
          <w:rtl/>
        </w:rPr>
        <w:t xml:space="preserve"> کالاهایی همچون ماهی تازه یا منجمد، ماهی منجمد، فیله ماهی و در بخش تولیدات دامی گوشت، استخوان، شاخ، گرد و ضایعات آن‌ها را صادر</w:t>
      </w:r>
      <w:r w:rsidR="009A7AE7">
        <w:rPr>
          <w:rFonts w:cs="B Nazanin" w:hint="cs"/>
          <w:rtl/>
        </w:rPr>
        <w:t>کرد.</w:t>
      </w:r>
    </w:p>
    <w:p w:rsidR="004031B9" w:rsidRPr="009A7AE7" w:rsidRDefault="004031B9" w:rsidP="00292222">
      <w:pPr>
        <w:pStyle w:val="NormalWeb"/>
        <w:jc w:val="right"/>
        <w:rPr>
          <w:rFonts w:cs="B Nazanin"/>
        </w:rPr>
      </w:pPr>
      <w:r w:rsidRPr="009A7AE7">
        <w:rPr>
          <w:rFonts w:cs="B Nazanin"/>
          <w:rtl/>
        </w:rPr>
        <w:t xml:space="preserve">در بخش کشاورزی محصولاتی همچون پیاز و ریشه گیاهان، سایر گیاهان زنده، نهال‌ها، شاخه‌ها، قارچ‌ها، غنچه‌ها و گل‌های بریده شده، برگ‌ها، شاخه‌ها، چمن‌ها، خزه، گلسنگ، گوجه فرنگی تازه یا منجمد، پیاز، سیر، تره فرنگی تازه یا منجمد، کلم و انواع مختلف آن تازه یا منجمد، انواع کاهو تازه یا منجمد، هویج، شلغم، چغندر، </w:t>
      </w:r>
      <w:r w:rsidR="009A7AE7">
        <w:rPr>
          <w:rFonts w:cs="B Nazanin"/>
          <w:rtl/>
        </w:rPr>
        <w:t>کرفس، تربچه تازه یا منجمد</w:t>
      </w:r>
      <w:r w:rsidR="009A7AE7">
        <w:rPr>
          <w:rFonts w:cs="B Nazanin" w:hint="cs"/>
          <w:rtl/>
          <w:lang w:bidi="fa-IR"/>
        </w:rPr>
        <w:t>،</w:t>
      </w:r>
      <w:r w:rsidRPr="009A7AE7">
        <w:rPr>
          <w:rFonts w:cs="B Nazanin"/>
          <w:rtl/>
        </w:rPr>
        <w:t xml:space="preserve">خیار تازه، سایر سبزیجات تازه یا منجمد، سبزیجات خشک، حبوبات خشک، انواع گرده، موز تازه یا خشک، خرما، انجیر، آناناس، آووکادو، گواوا، انبه، گارسینیا تازه یا خشک، مرکبات تازه یا خشک، انگور تازه یا خشک، خربزه، هندوانه، پاپایای تازه، سیب، گلابی، به تازه، زردآلو، گیلاس، آلبالو، هلو، شلیل، آلو، توت سیاه تازه و سایر میوه‌های تازه، میوه خشک، وانیل، انواع ادویه، زنجبیل، زعفران، زردچوبه، آویشن، برگ بو را به ارمنستان صادر </w:t>
      </w:r>
      <w:r w:rsidR="009A7AE7">
        <w:rPr>
          <w:rFonts w:cs="B Nazanin" w:hint="cs"/>
          <w:rtl/>
        </w:rPr>
        <w:t>کرد.</w:t>
      </w:r>
    </w:p>
    <w:p w:rsidR="004031B9" w:rsidRPr="009A7AE7" w:rsidRDefault="004031B9" w:rsidP="00292222">
      <w:pPr>
        <w:pStyle w:val="NormalWeb"/>
        <w:jc w:val="right"/>
        <w:rPr>
          <w:rFonts w:cs="B Nazanin"/>
        </w:rPr>
      </w:pPr>
      <w:r w:rsidRPr="009A7AE7">
        <w:rPr>
          <w:rFonts w:cs="B Nazanin"/>
          <w:rtl/>
        </w:rPr>
        <w:t xml:space="preserve">صادرات ذرت، انواع غلات، دانه‌ها و میوه‌های سایر محصولات روغنی، بذرها، میوه‌ها، کودها برای کاشت گیاهان و مشتقات آنها برای اهداف عطر، دارویی، حشره کش، روغن زیتون، مارگارین؛ ترکیب یا محصول نهایی از چربی یا روغن حیوانی یا گیاهی از دیگر محصولاتی است که به ارمنستان صادر </w:t>
      </w:r>
      <w:r w:rsidR="009A7AE7">
        <w:rPr>
          <w:rFonts w:cs="B Nazanin" w:hint="cs"/>
          <w:rtl/>
        </w:rPr>
        <w:t>می شود.</w:t>
      </w:r>
    </w:p>
    <w:p w:rsidR="004031B9" w:rsidRPr="009A7AE7" w:rsidRDefault="004031B9" w:rsidP="00292222">
      <w:pPr>
        <w:pStyle w:val="NormalWeb"/>
        <w:jc w:val="right"/>
        <w:rPr>
          <w:rFonts w:cs="B Nazanin"/>
        </w:rPr>
      </w:pPr>
    </w:p>
    <w:p w:rsidR="00A24A4D" w:rsidRDefault="00A24A4D" w:rsidP="00292222">
      <w:pPr>
        <w:jc w:val="right"/>
      </w:pPr>
    </w:p>
    <w:sectPr w:rsidR="00A24A4D" w:rsidSect="00A24A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4031B9"/>
    <w:rsid w:val="00292222"/>
    <w:rsid w:val="004031B9"/>
    <w:rsid w:val="004B0A51"/>
    <w:rsid w:val="00557831"/>
    <w:rsid w:val="0098366C"/>
    <w:rsid w:val="009A7AE7"/>
    <w:rsid w:val="00A24A4D"/>
    <w:rsid w:val="00B044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1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31B9"/>
    <w:rPr>
      <w:color w:val="0000FF"/>
      <w:u w:val="single"/>
    </w:rPr>
  </w:style>
</w:styles>
</file>

<file path=word/webSettings.xml><?xml version="1.0" encoding="utf-8"?>
<w:webSettings xmlns:r="http://schemas.openxmlformats.org/officeDocument/2006/relationships" xmlns:w="http://schemas.openxmlformats.org/wordprocessingml/2006/main">
  <w:divs>
    <w:div w:id="716012526">
      <w:bodyDiv w:val="1"/>
      <w:marLeft w:val="0"/>
      <w:marRight w:val="0"/>
      <w:marTop w:val="0"/>
      <w:marBottom w:val="0"/>
      <w:divBdr>
        <w:top w:val="none" w:sz="0" w:space="0" w:color="auto"/>
        <w:left w:val="none" w:sz="0" w:space="0" w:color="auto"/>
        <w:bottom w:val="none" w:sz="0" w:space="0" w:color="auto"/>
        <w:right w:val="none" w:sz="0" w:space="0" w:color="auto"/>
      </w:divBdr>
    </w:div>
    <w:div w:id="9785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om.abedinzadeh</dc:creator>
  <cp:lastModifiedBy>om.abedinzadeh</cp:lastModifiedBy>
  <cp:revision>6</cp:revision>
  <dcterms:created xsi:type="dcterms:W3CDTF">2021-04-21T03:49:00Z</dcterms:created>
  <dcterms:modified xsi:type="dcterms:W3CDTF">2021-04-21T05:46:00Z</dcterms:modified>
</cp:coreProperties>
</file>